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574C" w14:textId="77777777" w:rsidR="004D61E7" w:rsidRPr="000E76DF" w:rsidRDefault="00555CEF" w:rsidP="004D61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СПЕЦИАЛЬНОЙ ОЦЕНКИ УСЛОВИЙ ТРУДА НА МИКРОПРЕДПРИЯТИЯХ</w:t>
      </w:r>
    </w:p>
    <w:p w14:paraId="1581B9BB" w14:textId="77777777" w:rsidR="004D61E7" w:rsidRDefault="004D61E7" w:rsidP="004D61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EFA79" w14:textId="77777777" w:rsidR="000E76DF" w:rsidRDefault="00933FD8" w:rsidP="00933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</w:t>
      </w:r>
      <w:r w:rsidR="00706B0D">
        <w:rPr>
          <w:rFonts w:ascii="Times New Roman" w:hAnsi="Times New Roman" w:cs="Times New Roman"/>
          <w:sz w:val="28"/>
          <w:szCs w:val="28"/>
        </w:rPr>
        <w:t>3.2023 года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706B0D" w:rsidRPr="00706B0D">
        <w:rPr>
          <w:rFonts w:ascii="Times New Roman" w:hAnsi="Times New Roman" w:cs="Times New Roman"/>
          <w:sz w:val="28"/>
          <w:szCs w:val="28"/>
        </w:rPr>
        <w:t xml:space="preserve"> </w:t>
      </w:r>
      <w:r w:rsidR="00706B0D" w:rsidRPr="00555CEF">
        <w:rPr>
          <w:rFonts w:ascii="Times New Roman" w:hAnsi="Times New Roman" w:cs="Times New Roman"/>
          <w:sz w:val="28"/>
          <w:szCs w:val="28"/>
        </w:rPr>
        <w:t>приказ Министерства труда</w:t>
      </w:r>
      <w:r w:rsidR="00706B0D">
        <w:rPr>
          <w:rFonts w:ascii="Times New Roman" w:hAnsi="Times New Roman" w:cs="Times New Roman"/>
          <w:sz w:val="28"/>
          <w:szCs w:val="28"/>
        </w:rPr>
        <w:t xml:space="preserve"> </w:t>
      </w:r>
      <w:r w:rsidR="00706B0D" w:rsidRPr="00555CEF">
        <w:rPr>
          <w:rFonts w:ascii="Times New Roman" w:hAnsi="Times New Roman" w:cs="Times New Roman"/>
          <w:sz w:val="28"/>
          <w:szCs w:val="28"/>
        </w:rPr>
        <w:t>и социальной защиты</w:t>
      </w:r>
      <w:r w:rsidR="00706B0D">
        <w:rPr>
          <w:rFonts w:ascii="Times New Roman" w:hAnsi="Times New Roman" w:cs="Times New Roman"/>
          <w:sz w:val="28"/>
          <w:szCs w:val="28"/>
        </w:rPr>
        <w:t xml:space="preserve"> </w:t>
      </w:r>
      <w:r w:rsidR="00706B0D" w:rsidRPr="00555C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06B0D">
        <w:rPr>
          <w:rFonts w:ascii="Times New Roman" w:hAnsi="Times New Roman" w:cs="Times New Roman"/>
          <w:sz w:val="28"/>
          <w:szCs w:val="28"/>
        </w:rPr>
        <w:t xml:space="preserve"> от 31 октября 2022 г. №</w:t>
      </w:r>
      <w:r w:rsidR="00706B0D" w:rsidRPr="00555CEF">
        <w:rPr>
          <w:rFonts w:ascii="Times New Roman" w:hAnsi="Times New Roman" w:cs="Times New Roman"/>
          <w:sz w:val="28"/>
          <w:szCs w:val="28"/>
        </w:rPr>
        <w:t xml:space="preserve"> 699н</w:t>
      </w:r>
      <w:r w:rsidR="00706B0D">
        <w:rPr>
          <w:rFonts w:ascii="Times New Roman" w:hAnsi="Times New Roman" w:cs="Times New Roman"/>
          <w:sz w:val="28"/>
          <w:szCs w:val="28"/>
        </w:rPr>
        <w:t xml:space="preserve"> </w:t>
      </w:r>
      <w:r w:rsidR="00706B0D" w:rsidRPr="00706B0D">
        <w:rPr>
          <w:rFonts w:ascii="Times New Roman" w:hAnsi="Times New Roman" w:cs="Times New Roman"/>
          <w:sz w:val="28"/>
          <w:szCs w:val="28"/>
        </w:rPr>
        <w:t>"Об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микропредприятиям" (Зарегистрировано в Минюсте России 28.11.2022 N 71155)</w:t>
      </w:r>
      <w:r w:rsidR="00706B0D">
        <w:rPr>
          <w:rFonts w:ascii="Times New Roman" w:hAnsi="Times New Roman" w:cs="Times New Roman"/>
          <w:sz w:val="28"/>
          <w:szCs w:val="28"/>
        </w:rPr>
        <w:t xml:space="preserve"> (далее – Особенности</w:t>
      </w:r>
      <w:r w:rsidR="000E76DF" w:rsidRPr="004D61E7">
        <w:rPr>
          <w:rFonts w:ascii="Times New Roman" w:hAnsi="Times New Roman" w:cs="Times New Roman"/>
          <w:sz w:val="28"/>
          <w:szCs w:val="28"/>
        </w:rPr>
        <w:t>)</w:t>
      </w:r>
      <w:r w:rsidR="000E76DF">
        <w:rPr>
          <w:rFonts w:ascii="Times New Roman" w:hAnsi="Times New Roman" w:cs="Times New Roman"/>
          <w:sz w:val="28"/>
          <w:szCs w:val="28"/>
        </w:rPr>
        <w:t xml:space="preserve">.  </w:t>
      </w:r>
      <w:r w:rsidR="004B2D69" w:rsidRPr="004B2D69">
        <w:rPr>
          <w:rFonts w:ascii="Times New Roman" w:hAnsi="Times New Roman" w:cs="Times New Roman"/>
          <w:sz w:val="28"/>
          <w:szCs w:val="28"/>
        </w:rPr>
        <w:t>Срок действия приказа: с 1 марта 2023 г. по 1 марта 2029 г.</w:t>
      </w:r>
    </w:p>
    <w:p w14:paraId="359BCEFF" w14:textId="77777777" w:rsidR="00555CEF" w:rsidRDefault="00555CEF" w:rsidP="00555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давайте разберемся какой х</w:t>
      </w:r>
      <w:r w:rsidRPr="008A71D4">
        <w:rPr>
          <w:rFonts w:ascii="Times New Roman" w:hAnsi="Times New Roman" w:cs="Times New Roman"/>
          <w:sz w:val="28"/>
          <w:szCs w:val="28"/>
        </w:rPr>
        <w:t>озяйствующий субъект</w:t>
      </w:r>
      <w:r>
        <w:rPr>
          <w:rFonts w:ascii="Times New Roman" w:hAnsi="Times New Roman" w:cs="Times New Roman"/>
          <w:sz w:val="28"/>
          <w:szCs w:val="28"/>
        </w:rPr>
        <w:t xml:space="preserve"> является микропредприятием.</w:t>
      </w:r>
    </w:p>
    <w:p w14:paraId="3560DAB7" w14:textId="77777777" w:rsidR="00555CEF" w:rsidRDefault="00555CEF" w:rsidP="00555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являются зарегистрированные в соответствии с законодательством Российской Федерации и соответствующие условиям, установленным частью 11 статьи 4 Федерального закона от 24 июля 2007 года № 209-ФЗ «О развитии малого и среднего предпринимательства в Российской Федерации» (далее - Федеральный закон от 24 июля 2007 года № 209-ФЗ), хозяйственные общества (акционерные общества и общества с ограниченной ответственностью),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содержатся в едином реестре субъектов малого и среднего предпринимательства.</w:t>
      </w:r>
    </w:p>
    <w:p w14:paraId="5FB35C4B" w14:textId="77777777" w:rsidR="00555CEF" w:rsidRDefault="00555CEF" w:rsidP="00555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В едином реестре субъектов малого и среднего предпринимательства содержится информация об отнесении субъекта малого и среднего предпринимательства одной из установленных категорий</w:t>
      </w:r>
      <w:r>
        <w:rPr>
          <w:rFonts w:ascii="Times New Roman" w:hAnsi="Times New Roman" w:cs="Times New Roman"/>
          <w:sz w:val="28"/>
          <w:szCs w:val="28"/>
        </w:rPr>
        <w:t>. Данный реестр размещен по адресу: https://ofd.nalog.ru.</w:t>
      </w:r>
    </w:p>
    <w:p w14:paraId="7EE8A3D3" w14:textId="77777777" w:rsidR="00555CEF" w:rsidRPr="00653509" w:rsidRDefault="00555CEF" w:rsidP="00555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>Категория субъекта малого или среднего предпринимательства (микро-, малое или среднее предприятие) определяется в соответствии с наибольшим значением среднесписочной численности работников за предшествующий календарный год или дохода, полученного от осуществления предпринимательской деятельности за предшествующий календарный год.</w:t>
      </w:r>
    </w:p>
    <w:p w14:paraId="3DE1DC26" w14:textId="77777777" w:rsidR="00555CEF" w:rsidRPr="00653509" w:rsidRDefault="00555CEF" w:rsidP="00555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3509">
        <w:rPr>
          <w:rFonts w:ascii="Times New Roman" w:hAnsi="Times New Roman" w:cs="Times New Roman"/>
          <w:sz w:val="28"/>
          <w:szCs w:val="28"/>
        </w:rPr>
        <w:t xml:space="preserve">ля микропредприятий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3509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за предшествующий календарный год не должна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509">
        <w:rPr>
          <w:rFonts w:ascii="Times New Roman" w:hAnsi="Times New Roman" w:cs="Times New Roman"/>
          <w:sz w:val="28"/>
          <w:szCs w:val="28"/>
        </w:rPr>
        <w:t>– 15 человек включительно</w:t>
      </w:r>
      <w:r>
        <w:rPr>
          <w:rFonts w:ascii="Times New Roman" w:hAnsi="Times New Roman" w:cs="Times New Roman"/>
          <w:sz w:val="28"/>
          <w:szCs w:val="28"/>
        </w:rPr>
        <w:t>, а п</w:t>
      </w:r>
      <w:r w:rsidRPr="00653509">
        <w:rPr>
          <w:rFonts w:ascii="Times New Roman" w:hAnsi="Times New Roman" w:cs="Times New Roman"/>
          <w:sz w:val="28"/>
          <w:szCs w:val="28"/>
        </w:rPr>
        <w:t>редельные значения дохода, полученного от осуществления предпринимательской деятельности за предшествующий календарный год, суммируемого по всем осуществляемым видам деятельнос</w:t>
      </w:r>
      <w:r>
        <w:rPr>
          <w:rFonts w:ascii="Times New Roman" w:hAnsi="Times New Roman" w:cs="Times New Roman"/>
          <w:sz w:val="28"/>
          <w:szCs w:val="28"/>
        </w:rPr>
        <w:t>ти и по всем налоговым режимам - 120 млн. рублей.</w:t>
      </w:r>
    </w:p>
    <w:p w14:paraId="1CC77972" w14:textId="77777777" w:rsidR="00555CEF" w:rsidRDefault="00555CEF" w:rsidP="00555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09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53509">
        <w:rPr>
          <w:rFonts w:ascii="Times New Roman" w:hAnsi="Times New Roman" w:cs="Times New Roman"/>
          <w:sz w:val="28"/>
          <w:szCs w:val="28"/>
        </w:rPr>
        <w:t xml:space="preserve">вновь созданные юридические лица и вновь зарегистрированные индивидуальные предприниматели в течение первого года своей деятельности, а также индивидуальные предприниматели, применяющие </w:t>
      </w:r>
      <w:r w:rsidRPr="00653509">
        <w:rPr>
          <w:rFonts w:ascii="Times New Roman" w:hAnsi="Times New Roman" w:cs="Times New Roman"/>
          <w:sz w:val="28"/>
          <w:szCs w:val="28"/>
        </w:rPr>
        <w:lastRenderedPageBreak/>
        <w:t>только патентную систему налогообложения, относятся к категории микропредприятий.</w:t>
      </w:r>
    </w:p>
    <w:p w14:paraId="2B8AC383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2C34">
        <w:rPr>
          <w:rFonts w:ascii="Times New Roman" w:hAnsi="Times New Roman" w:cs="Times New Roman"/>
          <w:sz w:val="28"/>
          <w:szCs w:val="28"/>
        </w:rPr>
        <w:t>оложения Особенностей применяются при проведении специальной оценки условий труда на рабочих местах микропредприятий если микропредприятие осуществляет в качестве основного один из следующих видов экономической деятельности в соответствии с Общероссийским классификатором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(сокр.</w:t>
      </w:r>
      <w:r w:rsidR="00044F3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ОКВЭД)</w:t>
      </w:r>
      <w:r w:rsidRPr="00FC2C34">
        <w:rPr>
          <w:rFonts w:ascii="Times New Roman" w:hAnsi="Times New Roman" w:cs="Times New Roman"/>
          <w:sz w:val="28"/>
          <w:szCs w:val="28"/>
        </w:rPr>
        <w:t>:</w:t>
      </w:r>
    </w:p>
    <w:p w14:paraId="057B3BCE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а) разработка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14:paraId="63B1FEB0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б) деятельность в области информационных технологий (класс 63 раздела J);</w:t>
      </w:r>
    </w:p>
    <w:p w14:paraId="3E849043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в) деятельность финансовая и страховая (раздел K);</w:t>
      </w:r>
    </w:p>
    <w:p w14:paraId="7E9F2A82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г) деятельность по операциям с недвижимым имуществом (раздел L);</w:t>
      </w:r>
    </w:p>
    <w:p w14:paraId="3B2ECB11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д) деятельность в области права и бухгалтерского учета (класс 69 раздела M);</w:t>
      </w:r>
    </w:p>
    <w:p w14:paraId="0D311F2C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е) деятельность головных офисов; консультирование по вопросам управления (класс 70 раздел M);</w:t>
      </w:r>
    </w:p>
    <w:p w14:paraId="3085A637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ж) деятельность в области архитектуры и инженерно-технического проектирования; технических испытания, исследований и анализа (класс 71 раздела M);</w:t>
      </w:r>
    </w:p>
    <w:p w14:paraId="12464D8C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з) деятельность рекламная и исследование конъюнктуры рынка (класс 73 раздела M);</w:t>
      </w:r>
    </w:p>
    <w:p w14:paraId="2E19A4DD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и) деятельность административная и сопутствующие дополнительные услуги (раздел N);</w:t>
      </w:r>
    </w:p>
    <w:p w14:paraId="28D6842F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к) образование (раздел P);</w:t>
      </w:r>
    </w:p>
    <w:p w14:paraId="4899C701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л) деятельность библиотек, архивов, музеев и прочих объектов культуры (класс 90 раздела R);</w:t>
      </w:r>
    </w:p>
    <w:p w14:paraId="4E745997" w14:textId="77777777" w:rsid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м) деятельность общественных организаций (класс 94 раздела S).</w:t>
      </w:r>
    </w:p>
    <w:p w14:paraId="609DC2BB" w14:textId="77777777" w:rsid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2C34">
        <w:rPr>
          <w:rFonts w:ascii="Times New Roman" w:hAnsi="Times New Roman" w:cs="Times New Roman"/>
          <w:sz w:val="28"/>
          <w:szCs w:val="28"/>
        </w:rPr>
        <w:t>дентификация потенциально вредных и (или) опасных производственных факторов на рабочих местах осуществляется работодателем (представителем работодателя) совместно с работниками без привлечения организации, проводящей специальную оценку условий труда.</w:t>
      </w:r>
    </w:p>
    <w:p w14:paraId="1F4467B6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При идентификации потенциально вредных и (или) опасных производственных факторов на рабочих местах микропредприятия работодатель должен учитывать:</w:t>
      </w:r>
    </w:p>
    <w:p w14:paraId="1E4B7A8D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а)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14:paraId="50A926FF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б)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14:paraId="0449F230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lastRenderedPageBreak/>
        <w:t>в)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14:paraId="23DCBDFB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г)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14:paraId="667115E8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д)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14:paraId="1B624950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е) результаты, полученные при осуществлении федерального государственного санитарно-эпидемиологического надзора.</w:t>
      </w:r>
    </w:p>
    <w:p w14:paraId="24A34859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данном документе указаны ситуации, при наличии которых на микропредприятиях не применяются Особенности.</w:t>
      </w:r>
      <w:r w:rsidR="001E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Pr="00FC2C34">
        <w:rPr>
          <w:rFonts w:ascii="Times New Roman" w:hAnsi="Times New Roman" w:cs="Times New Roman"/>
          <w:sz w:val="28"/>
          <w:szCs w:val="28"/>
        </w:rPr>
        <w:t>Особенности не применяются при наличии на микропредприятиях:</w:t>
      </w:r>
    </w:p>
    <w:p w14:paraId="271B4059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а)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14:paraId="5B804AC8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б)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14:paraId="63C1BA30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в) рабочих мест, на которых по результатам ранее проведенной специальной оценки условий труда были установлены вредные и (или) опасные условия труда.</w:t>
      </w:r>
    </w:p>
    <w:p w14:paraId="1A10B3FC" w14:textId="77777777" w:rsidR="00FC2C34" w:rsidRDefault="001E3F95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указано оформление</w:t>
      </w:r>
      <w:r w:rsidRPr="00FC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2C34">
        <w:rPr>
          <w:rFonts w:ascii="Times New Roman" w:hAnsi="Times New Roman" w:cs="Times New Roman"/>
          <w:sz w:val="28"/>
          <w:szCs w:val="28"/>
        </w:rPr>
        <w:t>ри проведении идентификации потенциально вредных и (или) опасных производственных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34">
        <w:rPr>
          <w:rFonts w:ascii="Times New Roman" w:hAnsi="Times New Roman" w:cs="Times New Roman"/>
          <w:sz w:val="28"/>
          <w:szCs w:val="28"/>
        </w:rPr>
        <w:t>на каждое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34">
        <w:rPr>
          <w:rFonts w:ascii="Times New Roman" w:hAnsi="Times New Roman" w:cs="Times New Roman"/>
          <w:sz w:val="28"/>
          <w:szCs w:val="28"/>
        </w:rPr>
        <w:t>проверочн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2C34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C2C34">
        <w:rPr>
          <w:rFonts w:ascii="Times New Roman" w:hAnsi="Times New Roman" w:cs="Times New Roman"/>
          <w:sz w:val="28"/>
          <w:szCs w:val="28"/>
        </w:rPr>
        <w:t>(рекомендуемый образец приведен в приложении N 1 к Особенностям)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D57748" w14:textId="77777777" w:rsidR="00FC2C34" w:rsidRPr="00FC2C34" w:rsidRDefault="00FC2C34" w:rsidP="002C0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>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согласно Методике</w:t>
      </w:r>
      <w:r w:rsidR="002C0FFB">
        <w:rPr>
          <w:rFonts w:ascii="Times New Roman" w:hAnsi="Times New Roman" w:cs="Times New Roman"/>
          <w:sz w:val="28"/>
          <w:szCs w:val="28"/>
        </w:rPr>
        <w:t>, утв. приказом Министерства труда и социальной защиты Российской Федерации от 24.01.2014 № 33н</w:t>
      </w:r>
      <w:r w:rsidRPr="00FC2C34">
        <w:rPr>
          <w:rFonts w:ascii="Times New Roman" w:hAnsi="Times New Roman" w:cs="Times New Roman"/>
          <w:sz w:val="28"/>
          <w:szCs w:val="28"/>
        </w:rPr>
        <w:t>, с привлечением организаций, проводящих специальную оценку условий труда.</w:t>
      </w:r>
    </w:p>
    <w:p w14:paraId="514DC97D" w14:textId="77777777" w:rsidR="00FC2C34" w:rsidRPr="00FC2C34" w:rsidRDefault="00FC2C34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4">
        <w:rPr>
          <w:rFonts w:ascii="Times New Roman" w:hAnsi="Times New Roman" w:cs="Times New Roman"/>
          <w:sz w:val="28"/>
          <w:szCs w:val="28"/>
        </w:rPr>
        <w:t xml:space="preserve">В случае если потенциально вредные и (или) опасные производственные факторы на рабочем месте не идентифицированы, условия труда на таких рабочих местах признаются </w:t>
      </w:r>
      <w:r w:rsidR="002C0FFB">
        <w:rPr>
          <w:rFonts w:ascii="Times New Roman" w:hAnsi="Times New Roman" w:cs="Times New Roman"/>
          <w:sz w:val="28"/>
          <w:szCs w:val="28"/>
        </w:rPr>
        <w:t>к</w:t>
      </w:r>
      <w:r w:rsidRPr="00FC2C34">
        <w:rPr>
          <w:rFonts w:ascii="Times New Roman" w:hAnsi="Times New Roman" w:cs="Times New Roman"/>
          <w:sz w:val="28"/>
          <w:szCs w:val="28"/>
        </w:rPr>
        <w:t>омиссией</w:t>
      </w:r>
      <w:r w:rsidR="002C0FFB">
        <w:rPr>
          <w:rFonts w:ascii="Times New Roman" w:hAnsi="Times New Roman" w:cs="Times New Roman"/>
          <w:sz w:val="28"/>
          <w:szCs w:val="28"/>
        </w:rPr>
        <w:t xml:space="preserve"> </w:t>
      </w:r>
      <w:r w:rsidR="002C0FFB" w:rsidRPr="00FC2C34">
        <w:rPr>
          <w:rFonts w:ascii="Times New Roman" w:hAnsi="Times New Roman" w:cs="Times New Roman"/>
          <w:sz w:val="28"/>
          <w:szCs w:val="28"/>
        </w:rPr>
        <w:t>работодателя по проведению специальной оценки условий труда</w:t>
      </w:r>
      <w:r w:rsidRPr="00FC2C34">
        <w:rPr>
          <w:rFonts w:ascii="Times New Roman" w:hAnsi="Times New Roman" w:cs="Times New Roman"/>
          <w:sz w:val="28"/>
          <w:szCs w:val="28"/>
        </w:rPr>
        <w:t xml:space="preserve"> допустимыми и работодателем оформляется декларация соответствия условий труда государственным нормативным требованиям охраны труда (рекомендуемый образец приведен в приложении N 2 к Особенностям).</w:t>
      </w:r>
    </w:p>
    <w:p w14:paraId="3037B36D" w14:textId="77777777" w:rsidR="0050076B" w:rsidRDefault="0050076B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E2072A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>
        <w:rPr>
          <w:rFonts w:ascii="Times New Roman" w:hAnsi="Times New Roman" w:cs="Times New Roman"/>
          <w:sz w:val="28"/>
          <w:szCs w:val="28"/>
        </w:rPr>
        <w:t>предусмотрен</w:t>
      </w:r>
      <w:r w:rsidR="00E207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E207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работодателя:</w:t>
      </w:r>
    </w:p>
    <w:p w14:paraId="63EB2F77" w14:textId="77777777" w:rsidR="00FC2C34" w:rsidRDefault="0050076B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C2C34" w:rsidRPr="00FC2C34">
        <w:rPr>
          <w:rFonts w:ascii="Times New Roman" w:hAnsi="Times New Roman" w:cs="Times New Roman"/>
          <w:sz w:val="28"/>
          <w:szCs w:val="28"/>
        </w:rPr>
        <w:t xml:space="preserve">знакомить в письменной форме (подпись в проверочном листе) работника (работников) с результатами идентификации потенциально вредных и (или) опасных производственных факторов на его (их) рабочем месте в течение тридцати </w:t>
      </w:r>
      <w:r w:rsidR="00FC2C34" w:rsidRPr="00FC2C34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</w:t>
      </w:r>
      <w:r>
        <w:rPr>
          <w:rFonts w:ascii="Times New Roman" w:hAnsi="Times New Roman" w:cs="Times New Roman"/>
          <w:sz w:val="28"/>
          <w:szCs w:val="28"/>
        </w:rPr>
        <w:t xml:space="preserve">, периоды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отдыха;</w:t>
      </w:r>
    </w:p>
    <w:p w14:paraId="5088E463" w14:textId="77777777" w:rsidR="00FC2C34" w:rsidRDefault="0050076B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2C34" w:rsidRPr="00FC2C34">
        <w:rPr>
          <w:rFonts w:ascii="Times New Roman" w:hAnsi="Times New Roman" w:cs="Times New Roman"/>
          <w:sz w:val="28"/>
          <w:szCs w:val="28"/>
        </w:rPr>
        <w:t>ри подаче декларации в соответствии со статьей 11 Федерального закона от 28 декабря 2013 г. N 426-ФЗ "О специальной оценке условий труда"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своего нахождения, к декларации прикладывается оригинал или заверенная копия провероч</w:t>
      </w:r>
      <w:r>
        <w:rPr>
          <w:rFonts w:ascii="Times New Roman" w:hAnsi="Times New Roman" w:cs="Times New Roman"/>
          <w:sz w:val="28"/>
          <w:szCs w:val="28"/>
        </w:rPr>
        <w:t>ного листа (проверочных листов);</w:t>
      </w:r>
    </w:p>
    <w:p w14:paraId="2EAE82FB" w14:textId="77777777" w:rsidR="00FC2C34" w:rsidRPr="00FC2C34" w:rsidRDefault="0050076B" w:rsidP="00FC2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C2C34" w:rsidRPr="00FC2C34">
        <w:rPr>
          <w:rFonts w:ascii="Times New Roman" w:hAnsi="Times New Roman" w:cs="Times New Roman"/>
          <w:sz w:val="28"/>
          <w:szCs w:val="28"/>
        </w:rPr>
        <w:t xml:space="preserve">екларация подается работодателем в срок не позднее тридцати рабочих дней со дня утверждения Комиссией проверочного листа в порядке, установленном Федеральным законом от 28 декабря 2013 г. N 426-ФЗ и приказом Министерства труда и социальной защиты Российской Федерации от </w:t>
      </w:r>
      <w:r w:rsidR="004719E0">
        <w:rPr>
          <w:rFonts w:ascii="Times New Roman" w:hAnsi="Times New Roman" w:cs="Times New Roman"/>
          <w:sz w:val="28"/>
          <w:szCs w:val="28"/>
        </w:rPr>
        <w:t>17 июня 2021 г. N 406н</w:t>
      </w:r>
      <w:r w:rsidR="00FC2C34" w:rsidRPr="00FC2C34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настоящих Особенностей,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14:paraId="77E3A8ED" w14:textId="77777777" w:rsidR="008A71D4" w:rsidRPr="00D32B9D" w:rsidRDefault="009655B8" w:rsidP="0065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73C" w:rsidRPr="00D22BC4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 указанных Особенностей </w:t>
      </w:r>
      <w:r w:rsidR="006D573C" w:rsidRPr="00D22BC4">
        <w:rPr>
          <w:rFonts w:ascii="Times New Roman" w:hAnsi="Times New Roman" w:cs="Times New Roman"/>
          <w:sz w:val="28"/>
          <w:szCs w:val="28"/>
        </w:rPr>
        <w:t>возлагается на работодателя</w:t>
      </w:r>
      <w:r w:rsidR="008A71D4" w:rsidRPr="008A71D4">
        <w:rPr>
          <w:rFonts w:ascii="Times New Roman" w:hAnsi="Times New Roman" w:cs="Times New Roman"/>
          <w:sz w:val="28"/>
          <w:szCs w:val="28"/>
        </w:rPr>
        <w:t>.</w:t>
      </w:r>
    </w:p>
    <w:p w14:paraId="73D492D1" w14:textId="77777777" w:rsidR="006F4DD4" w:rsidRDefault="006F4DD4" w:rsidP="00590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14C8B" w14:textId="77777777" w:rsidR="00E2072A" w:rsidRDefault="00E2072A" w:rsidP="00590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24AA2" w14:textId="77777777" w:rsidR="00576C2A" w:rsidRDefault="007B58BE" w:rsidP="007B5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0" locked="0" layoutInCell="1" allowOverlap="1" wp14:anchorId="52F60FF6" wp14:editId="44CF2017">
            <wp:simplePos x="0" y="0"/>
            <wp:positionH relativeFrom="margin">
              <wp:posOffset>3518535</wp:posOffset>
            </wp:positionH>
            <wp:positionV relativeFrom="paragraph">
              <wp:posOffset>10795</wp:posOffset>
            </wp:positionV>
            <wp:extent cx="892217" cy="655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17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2A">
        <w:rPr>
          <w:rFonts w:ascii="Times New Roman" w:hAnsi="Times New Roman" w:cs="Times New Roman"/>
          <w:sz w:val="28"/>
          <w:szCs w:val="28"/>
        </w:rPr>
        <w:t>Заместитель начальника отдела -</w:t>
      </w:r>
      <w:r w:rsidR="000707B2">
        <w:rPr>
          <w:rFonts w:ascii="Times New Roman" w:hAnsi="Times New Roman" w:cs="Times New Roman"/>
          <w:sz w:val="28"/>
          <w:szCs w:val="28"/>
        </w:rPr>
        <w:t xml:space="preserve"> </w:t>
      </w:r>
      <w:r w:rsidR="00576C2A">
        <w:rPr>
          <w:rFonts w:ascii="Times New Roman" w:hAnsi="Times New Roman" w:cs="Times New Roman"/>
          <w:sz w:val="28"/>
          <w:szCs w:val="28"/>
        </w:rPr>
        <w:t>главный</w:t>
      </w:r>
    </w:p>
    <w:p w14:paraId="61E61665" w14:textId="77777777" w:rsidR="009E677E" w:rsidRPr="00DA442D" w:rsidRDefault="00576C2A" w:rsidP="007B5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труда                                  </w:t>
      </w:r>
      <w:r w:rsidR="000707B2">
        <w:rPr>
          <w:rFonts w:ascii="Times New Roman" w:hAnsi="Times New Roman" w:cs="Times New Roman"/>
          <w:sz w:val="28"/>
          <w:szCs w:val="28"/>
        </w:rPr>
        <w:t xml:space="preserve">       </w:t>
      </w:r>
      <w:r w:rsidR="007B58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BE">
        <w:rPr>
          <w:rFonts w:ascii="Times New Roman" w:hAnsi="Times New Roman" w:cs="Times New Roman"/>
          <w:sz w:val="28"/>
          <w:szCs w:val="28"/>
        </w:rPr>
        <w:t xml:space="preserve">         Е.А. </w:t>
      </w:r>
      <w:r>
        <w:rPr>
          <w:rFonts w:ascii="Times New Roman" w:hAnsi="Times New Roman" w:cs="Times New Roman"/>
          <w:sz w:val="28"/>
          <w:szCs w:val="28"/>
        </w:rPr>
        <w:t>Овсянникова</w:t>
      </w:r>
    </w:p>
    <w:sectPr w:rsidR="009E677E" w:rsidRPr="00DA442D" w:rsidSect="002F3B41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8ED2" w14:textId="77777777" w:rsidR="005F1E4D" w:rsidRDefault="005F1E4D" w:rsidP="004A0B8B">
      <w:pPr>
        <w:spacing w:after="0" w:line="240" w:lineRule="auto"/>
      </w:pPr>
      <w:r>
        <w:separator/>
      </w:r>
    </w:p>
  </w:endnote>
  <w:endnote w:type="continuationSeparator" w:id="0">
    <w:p w14:paraId="0375C948" w14:textId="77777777" w:rsidR="005F1E4D" w:rsidRDefault="005F1E4D" w:rsidP="004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AB13" w14:textId="77777777" w:rsidR="005F1E4D" w:rsidRDefault="005F1E4D" w:rsidP="004A0B8B">
      <w:pPr>
        <w:spacing w:after="0" w:line="240" w:lineRule="auto"/>
      </w:pPr>
      <w:r>
        <w:separator/>
      </w:r>
    </w:p>
  </w:footnote>
  <w:footnote w:type="continuationSeparator" w:id="0">
    <w:p w14:paraId="6CB62E45" w14:textId="77777777" w:rsidR="005F1E4D" w:rsidRDefault="005F1E4D" w:rsidP="004A0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2D"/>
    <w:rsid w:val="00001759"/>
    <w:rsid w:val="00004B65"/>
    <w:rsid w:val="000373C1"/>
    <w:rsid w:val="00044F3C"/>
    <w:rsid w:val="000707B2"/>
    <w:rsid w:val="000D318F"/>
    <w:rsid w:val="000E76DF"/>
    <w:rsid w:val="001157F7"/>
    <w:rsid w:val="0018703F"/>
    <w:rsid w:val="0019113B"/>
    <w:rsid w:val="001B7DC7"/>
    <w:rsid w:val="001C3FDA"/>
    <w:rsid w:val="001E3F95"/>
    <w:rsid w:val="002007BB"/>
    <w:rsid w:val="0026213A"/>
    <w:rsid w:val="002C0FFB"/>
    <w:rsid w:val="002F3B41"/>
    <w:rsid w:val="00370167"/>
    <w:rsid w:val="003D0F74"/>
    <w:rsid w:val="003E27F6"/>
    <w:rsid w:val="003E477B"/>
    <w:rsid w:val="003F1CE6"/>
    <w:rsid w:val="003F5680"/>
    <w:rsid w:val="003F6950"/>
    <w:rsid w:val="00420A5D"/>
    <w:rsid w:val="00420CAA"/>
    <w:rsid w:val="00447BFE"/>
    <w:rsid w:val="00451BBA"/>
    <w:rsid w:val="0045375B"/>
    <w:rsid w:val="00453D61"/>
    <w:rsid w:val="00463444"/>
    <w:rsid w:val="004719E0"/>
    <w:rsid w:val="004A0B8B"/>
    <w:rsid w:val="004B2D69"/>
    <w:rsid w:val="004D61E7"/>
    <w:rsid w:val="0050076B"/>
    <w:rsid w:val="00537987"/>
    <w:rsid w:val="005443F3"/>
    <w:rsid w:val="00555CEF"/>
    <w:rsid w:val="00576C2A"/>
    <w:rsid w:val="00590B21"/>
    <w:rsid w:val="005924A5"/>
    <w:rsid w:val="005C7317"/>
    <w:rsid w:val="005D0A50"/>
    <w:rsid w:val="005F1E4D"/>
    <w:rsid w:val="00624090"/>
    <w:rsid w:val="00653509"/>
    <w:rsid w:val="00663702"/>
    <w:rsid w:val="006971D6"/>
    <w:rsid w:val="006D573C"/>
    <w:rsid w:val="006E3962"/>
    <w:rsid w:val="006F4DD4"/>
    <w:rsid w:val="00706B0D"/>
    <w:rsid w:val="0076321D"/>
    <w:rsid w:val="00783E28"/>
    <w:rsid w:val="00795CE5"/>
    <w:rsid w:val="007B58BE"/>
    <w:rsid w:val="007C48EA"/>
    <w:rsid w:val="00832B83"/>
    <w:rsid w:val="008A1FBF"/>
    <w:rsid w:val="008A71D4"/>
    <w:rsid w:val="008B502B"/>
    <w:rsid w:val="008C7A07"/>
    <w:rsid w:val="00927D86"/>
    <w:rsid w:val="00933FD8"/>
    <w:rsid w:val="00954032"/>
    <w:rsid w:val="009650EF"/>
    <w:rsid w:val="009655B8"/>
    <w:rsid w:val="009B1CD3"/>
    <w:rsid w:val="009C1317"/>
    <w:rsid w:val="009E677E"/>
    <w:rsid w:val="009F2491"/>
    <w:rsid w:val="009F3D90"/>
    <w:rsid w:val="00A13904"/>
    <w:rsid w:val="00A33CE5"/>
    <w:rsid w:val="00A72AAC"/>
    <w:rsid w:val="00A73CA6"/>
    <w:rsid w:val="00A76CCE"/>
    <w:rsid w:val="00AA2A2D"/>
    <w:rsid w:val="00B35643"/>
    <w:rsid w:val="00B53F50"/>
    <w:rsid w:val="00B556FB"/>
    <w:rsid w:val="00B7238C"/>
    <w:rsid w:val="00B97613"/>
    <w:rsid w:val="00BC0387"/>
    <w:rsid w:val="00BC4821"/>
    <w:rsid w:val="00BD0B49"/>
    <w:rsid w:val="00C1034D"/>
    <w:rsid w:val="00CA1244"/>
    <w:rsid w:val="00CC06F6"/>
    <w:rsid w:val="00D22BC4"/>
    <w:rsid w:val="00D32B9D"/>
    <w:rsid w:val="00D45B82"/>
    <w:rsid w:val="00D5512A"/>
    <w:rsid w:val="00D644F0"/>
    <w:rsid w:val="00D7472E"/>
    <w:rsid w:val="00D85265"/>
    <w:rsid w:val="00DA442D"/>
    <w:rsid w:val="00E2072A"/>
    <w:rsid w:val="00E230AE"/>
    <w:rsid w:val="00E42905"/>
    <w:rsid w:val="00EF5913"/>
    <w:rsid w:val="00F10E1E"/>
    <w:rsid w:val="00F53EB8"/>
    <w:rsid w:val="00FB3377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9A5A"/>
  <w15:chartTrackingRefBased/>
  <w15:docId w15:val="{10BF8240-7AAB-43C1-977C-D742068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680"/>
    <w:rPr>
      <w:b/>
      <w:bCs/>
    </w:rPr>
  </w:style>
  <w:style w:type="paragraph" w:customStyle="1" w:styleId="s1">
    <w:name w:val="s_1"/>
    <w:basedOn w:val="a"/>
    <w:rsid w:val="00D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85265"/>
  </w:style>
  <w:style w:type="character" w:styleId="a5">
    <w:name w:val="Hyperlink"/>
    <w:basedOn w:val="a0"/>
    <w:uiPriority w:val="99"/>
    <w:semiHidden/>
    <w:unhideWhenUsed/>
    <w:rsid w:val="00D85265"/>
    <w:rPr>
      <w:color w:val="0000FF"/>
      <w:u w:val="single"/>
    </w:rPr>
  </w:style>
  <w:style w:type="paragraph" w:customStyle="1" w:styleId="s3">
    <w:name w:val="s_3"/>
    <w:basedOn w:val="a"/>
    <w:rsid w:val="00D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7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C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3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20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8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67CE-B5FD-4A69-AF4D-500434E6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Оксана Викторовна Коротаева</cp:lastModifiedBy>
  <cp:revision>2</cp:revision>
  <dcterms:created xsi:type="dcterms:W3CDTF">2023-03-03T14:30:00Z</dcterms:created>
  <dcterms:modified xsi:type="dcterms:W3CDTF">2023-03-03T14:30:00Z</dcterms:modified>
</cp:coreProperties>
</file>