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1903EEC5" w14:textId="1CF45710" w:rsidR="00D150BA" w:rsidRPr="00470376" w:rsidRDefault="00C84583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bCs/>
          <w:color w:val="000000"/>
          <w:sz w:val="25"/>
          <w:szCs w:val="25"/>
          <w:lang w:eastAsia="ar-SA"/>
        </w:rPr>
        <w:t>Работодатель издал распоряжение, в котором указал, что отпуск можно брать только за отработанное время, а делить вообще запретил. Правомерно ли такое распоряжение</w:t>
      </w:r>
      <w:r w:rsidR="003950D7">
        <w:rPr>
          <w:b/>
          <w:bCs/>
          <w:color w:val="000000"/>
          <w:sz w:val="25"/>
          <w:szCs w:val="25"/>
          <w:lang w:eastAsia="ar-SA"/>
        </w:rPr>
        <w:t>?</w:t>
      </w:r>
    </w:p>
    <w:p w14:paraId="59E210D5" w14:textId="77777777" w:rsidR="00C538EE" w:rsidRPr="00470376" w:rsidRDefault="00C538EE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747FDF96" w14:textId="77777777" w:rsidR="00C84583" w:rsidRPr="00C84583" w:rsidRDefault="00C84583" w:rsidP="00C8458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84583">
        <w:rPr>
          <w:sz w:val="26"/>
          <w:szCs w:val="26"/>
          <w:lang w:eastAsia="ar-SA"/>
        </w:rPr>
        <w:t>В соответствии со ч. ч.  1, 2, 3 ст. 123 Трудового кодекса РФ (далее – ТК РФ)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порядке, установленном ст. 372 ТК РФ для принятия локальных нормативных актов.</w:t>
      </w:r>
    </w:p>
    <w:p w14:paraId="68B17381" w14:textId="77777777" w:rsidR="00C84583" w:rsidRPr="00C84583" w:rsidRDefault="00C84583" w:rsidP="00C8458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84583">
        <w:rPr>
          <w:sz w:val="26"/>
          <w:szCs w:val="26"/>
          <w:lang w:eastAsia="ar-SA"/>
        </w:rPr>
        <w:t>График отпусков обязателен как для работодателя, так и для работника.</w:t>
      </w:r>
    </w:p>
    <w:p w14:paraId="7AA8F8FF" w14:textId="77777777" w:rsidR="00C84583" w:rsidRPr="00C84583" w:rsidRDefault="00C84583" w:rsidP="00C8458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84583">
        <w:rPr>
          <w:sz w:val="26"/>
          <w:szCs w:val="26"/>
          <w:lang w:eastAsia="ar-SA"/>
        </w:rPr>
        <w:t>О времени начала отпуска работник должен быть извещен под роспись не позднее чем за две недели до его начала.</w:t>
      </w:r>
    </w:p>
    <w:p w14:paraId="3F65465F" w14:textId="77777777" w:rsidR="00C84583" w:rsidRPr="00C84583" w:rsidRDefault="00C84583" w:rsidP="00C8458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84583">
        <w:rPr>
          <w:sz w:val="26"/>
          <w:szCs w:val="26"/>
          <w:lang w:eastAsia="ar-SA"/>
        </w:rPr>
        <w:t>В силу ч. 1 ст. 115 ТК РФ ежегодный основной оплачиваемый отпуск предоставляется работникам продолжительностью 28 календарных дней.</w:t>
      </w:r>
    </w:p>
    <w:p w14:paraId="2B498E8B" w14:textId="77777777" w:rsidR="00C84583" w:rsidRPr="00C84583" w:rsidRDefault="00C84583" w:rsidP="00C8458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84583">
        <w:rPr>
          <w:sz w:val="26"/>
          <w:szCs w:val="26"/>
          <w:lang w:eastAsia="ar-SA"/>
        </w:rPr>
        <w:t>Согласно ст. 321 ТК РФ кроме установленных законодательством ежегодных основного оплачиваемого отпуска и дополнительных оплачиваемых отпусков, предоставляемых на общих основаниях, лицам, работающим в районах Крайнего Севера, предоставляются дополнительные оплачиваемые отпуска продолжительностью 24 календарных дня, а лицам, работающим в местностях, приравненных к районам Крайнего Севера, - 16 календарных дней.</w:t>
      </w:r>
    </w:p>
    <w:p w14:paraId="3FEE30C7" w14:textId="77777777" w:rsidR="00C84583" w:rsidRPr="00C84583" w:rsidRDefault="00C84583" w:rsidP="00C8458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84583">
        <w:rPr>
          <w:sz w:val="26"/>
          <w:szCs w:val="26"/>
          <w:lang w:eastAsia="ar-SA"/>
        </w:rPr>
        <w:t>В соответствии ч. 2 ст. 120 ТК РФ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14:paraId="2FD22AAB" w14:textId="7254EC53" w:rsidR="00C84583" w:rsidRPr="00C84583" w:rsidRDefault="00C84583" w:rsidP="00C8458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84583">
        <w:rPr>
          <w:sz w:val="26"/>
          <w:szCs w:val="26"/>
          <w:lang w:eastAsia="ar-SA"/>
        </w:rPr>
        <w:t>В соответствии с ч.</w:t>
      </w:r>
      <w:r w:rsidR="00D20136">
        <w:rPr>
          <w:sz w:val="26"/>
          <w:szCs w:val="26"/>
          <w:lang w:eastAsia="ar-SA"/>
        </w:rPr>
        <w:t xml:space="preserve"> </w:t>
      </w:r>
      <w:r w:rsidRPr="00C84583">
        <w:rPr>
          <w:sz w:val="26"/>
          <w:szCs w:val="26"/>
          <w:lang w:eastAsia="ar-SA"/>
        </w:rPr>
        <w:t>ч. 3, 4 ст. 124 ТК РФ 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14:paraId="2CBBBCF0" w14:textId="77777777" w:rsidR="00C84583" w:rsidRPr="00C84583" w:rsidRDefault="00C84583" w:rsidP="00C8458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84583">
        <w:rPr>
          <w:sz w:val="26"/>
          <w:szCs w:val="26"/>
          <w:lang w:eastAsia="ar-SA"/>
        </w:rPr>
        <w:t>Запрещается непредоставление ежегодного оплачиваемого отпуска в течение двух лет подряд, а также непредоставление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14:paraId="394BFC5C" w14:textId="4374C922" w:rsidR="00C84583" w:rsidRPr="00C84583" w:rsidRDefault="00C84583" w:rsidP="00C8458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84583">
        <w:rPr>
          <w:sz w:val="26"/>
          <w:szCs w:val="26"/>
          <w:lang w:eastAsia="ar-SA"/>
        </w:rPr>
        <w:t>Согласно ч.</w:t>
      </w:r>
      <w:r w:rsidR="00D20136">
        <w:rPr>
          <w:sz w:val="26"/>
          <w:szCs w:val="26"/>
          <w:lang w:eastAsia="ar-SA"/>
        </w:rPr>
        <w:t xml:space="preserve"> </w:t>
      </w:r>
      <w:r w:rsidRPr="00C84583">
        <w:rPr>
          <w:sz w:val="26"/>
          <w:szCs w:val="26"/>
          <w:lang w:eastAsia="ar-SA"/>
        </w:rPr>
        <w:t>ч. 1, 2 ст. 125 ТК РФ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14:paraId="331D1F9A" w14:textId="692D451C" w:rsidR="00C84583" w:rsidRDefault="00C84583" w:rsidP="00C8458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84583">
        <w:rPr>
          <w:sz w:val="26"/>
          <w:szCs w:val="26"/>
          <w:lang w:eastAsia="ar-SA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14:paraId="08C13584" w14:textId="5616BB76" w:rsidR="004E4BB3" w:rsidRPr="00C84583" w:rsidRDefault="004E4BB3" w:rsidP="00C84583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соответствии с ч. 4 ст. 8 ТК РФ н</w:t>
      </w:r>
      <w:r w:rsidRPr="004E4BB3">
        <w:rPr>
          <w:sz w:val="26"/>
          <w:szCs w:val="26"/>
          <w:lang w:eastAsia="ar-SA"/>
        </w:rPr>
        <w:t xml:space="preserve">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установленного статьей 372 </w:t>
      </w:r>
      <w:r>
        <w:rPr>
          <w:sz w:val="26"/>
          <w:szCs w:val="26"/>
          <w:lang w:eastAsia="ar-SA"/>
        </w:rPr>
        <w:t xml:space="preserve">ТК РФ </w:t>
      </w:r>
      <w:r w:rsidRPr="004E4BB3">
        <w:rPr>
          <w:sz w:val="26"/>
          <w:szCs w:val="26"/>
          <w:lang w:eastAsia="ar-SA"/>
        </w:rPr>
        <w:t xml:space="preserve">порядка учета мнения представительного органа работников, не </w:t>
      </w:r>
      <w:r w:rsidRPr="004E4BB3">
        <w:rPr>
          <w:sz w:val="26"/>
          <w:szCs w:val="26"/>
          <w:lang w:eastAsia="ar-SA"/>
        </w:rPr>
        <w:lastRenderedPageBreak/>
        <w:t>подлежат применению.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14:paraId="7F522A0A" w14:textId="7D3D4D7F" w:rsidR="00C84583" w:rsidRPr="00C84583" w:rsidRDefault="00C84583" w:rsidP="00C8458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84583">
        <w:rPr>
          <w:sz w:val="26"/>
          <w:szCs w:val="26"/>
          <w:lang w:eastAsia="ar-SA"/>
        </w:rPr>
        <w:t>Исходя из приведенных выше норм, работник имеет право на ежегодное получение возможности использования ежегодного оплачиваемого отпуска, в полном объеме</w:t>
      </w:r>
      <w:r w:rsidR="00D20136">
        <w:rPr>
          <w:sz w:val="26"/>
          <w:szCs w:val="26"/>
          <w:lang w:eastAsia="ar-SA"/>
        </w:rPr>
        <w:t xml:space="preserve"> </w:t>
      </w:r>
      <w:r w:rsidR="00D20136" w:rsidRPr="00C84583">
        <w:rPr>
          <w:sz w:val="26"/>
          <w:szCs w:val="26"/>
          <w:lang w:eastAsia="ar-SA"/>
        </w:rPr>
        <w:t>(то есть</w:t>
      </w:r>
      <w:r w:rsidR="00D20136">
        <w:rPr>
          <w:sz w:val="26"/>
          <w:szCs w:val="26"/>
          <w:lang w:eastAsia="ar-SA"/>
        </w:rPr>
        <w:t>,</w:t>
      </w:r>
      <w:r w:rsidR="00D20136" w:rsidRPr="00C84583">
        <w:rPr>
          <w:sz w:val="26"/>
          <w:szCs w:val="26"/>
          <w:lang w:eastAsia="ar-SA"/>
        </w:rPr>
        <w:t xml:space="preserve"> всех дней отпуска, определенных суммирование основного и дополнительных отпусков)</w:t>
      </w:r>
      <w:r w:rsidRPr="00C84583">
        <w:rPr>
          <w:sz w:val="26"/>
          <w:szCs w:val="26"/>
          <w:lang w:eastAsia="ar-SA"/>
        </w:rPr>
        <w:t>, а работодатель обязан предоставить указанный отпуск, предусмотрев его период и сроки в графике отпусков, при этом ежегодный оплачиваемый отпуск предоставляется независимо от стажа работы у данного работодателя ежегодно.</w:t>
      </w:r>
      <w:r w:rsidR="00D20136">
        <w:rPr>
          <w:sz w:val="26"/>
          <w:szCs w:val="26"/>
          <w:lang w:eastAsia="ar-SA"/>
        </w:rPr>
        <w:t xml:space="preserve"> Деление же отпуска на части возможно при достигнутом соглашении работник – работодатель, с учетом требований ст. 124 ТК РФ.</w:t>
      </w:r>
    </w:p>
    <w:p w14:paraId="32A9205F" w14:textId="4C4663F0" w:rsidR="009026F1" w:rsidRPr="00C84583" w:rsidRDefault="00D20136" w:rsidP="00C84583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Т</w:t>
      </w:r>
      <w:r w:rsidR="00C84583" w:rsidRPr="00C84583">
        <w:rPr>
          <w:sz w:val="26"/>
          <w:szCs w:val="26"/>
          <w:lang w:eastAsia="ar-SA"/>
        </w:rPr>
        <w:t>рудовым законодательством не исключена возможность   предоставления отпуска «авансом», а включение в график отпуска в количестве дней, меньше предусмотренных, является нарушением трудовых прав работника, что в свою очередь влечет ответственность работодателя, предусмотренную ч. 1 ст. 5.27 Кодекса Российской Федерации об административных правонарушениях.</w:t>
      </w:r>
    </w:p>
    <w:sectPr w:rsidR="009026F1" w:rsidRPr="00C84583" w:rsidSect="004703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BA"/>
    <w:rsid w:val="00013C59"/>
    <w:rsid w:val="00046052"/>
    <w:rsid w:val="0006188C"/>
    <w:rsid w:val="000976CE"/>
    <w:rsid w:val="000B7AF6"/>
    <w:rsid w:val="000E23B9"/>
    <w:rsid w:val="00111548"/>
    <w:rsid w:val="001177D7"/>
    <w:rsid w:val="00166D11"/>
    <w:rsid w:val="0017296E"/>
    <w:rsid w:val="00191695"/>
    <w:rsid w:val="001A21C0"/>
    <w:rsid w:val="001D41B6"/>
    <w:rsid w:val="001E52FC"/>
    <w:rsid w:val="00287E07"/>
    <w:rsid w:val="002C2CBF"/>
    <w:rsid w:val="002F5DFD"/>
    <w:rsid w:val="00344E65"/>
    <w:rsid w:val="00345FFE"/>
    <w:rsid w:val="003518AC"/>
    <w:rsid w:val="003950D7"/>
    <w:rsid w:val="003A5231"/>
    <w:rsid w:val="003B2879"/>
    <w:rsid w:val="003C3F55"/>
    <w:rsid w:val="003C70F2"/>
    <w:rsid w:val="003D5312"/>
    <w:rsid w:val="004017DC"/>
    <w:rsid w:val="004125C9"/>
    <w:rsid w:val="0042613F"/>
    <w:rsid w:val="00470376"/>
    <w:rsid w:val="00470CA7"/>
    <w:rsid w:val="00473B59"/>
    <w:rsid w:val="004A2045"/>
    <w:rsid w:val="004A724B"/>
    <w:rsid w:val="004C363A"/>
    <w:rsid w:val="004E4914"/>
    <w:rsid w:val="004E4BB3"/>
    <w:rsid w:val="004F33DA"/>
    <w:rsid w:val="004F68E9"/>
    <w:rsid w:val="005021ED"/>
    <w:rsid w:val="00512CA6"/>
    <w:rsid w:val="005277D2"/>
    <w:rsid w:val="005540B9"/>
    <w:rsid w:val="0056350E"/>
    <w:rsid w:val="005B61AF"/>
    <w:rsid w:val="005E598E"/>
    <w:rsid w:val="00622842"/>
    <w:rsid w:val="00624615"/>
    <w:rsid w:val="006375F9"/>
    <w:rsid w:val="006431DB"/>
    <w:rsid w:val="00696324"/>
    <w:rsid w:val="006C7FCA"/>
    <w:rsid w:val="006F00B1"/>
    <w:rsid w:val="007043FE"/>
    <w:rsid w:val="007136CC"/>
    <w:rsid w:val="00714170"/>
    <w:rsid w:val="00716596"/>
    <w:rsid w:val="00726D3B"/>
    <w:rsid w:val="007548DD"/>
    <w:rsid w:val="00763CE7"/>
    <w:rsid w:val="007A4F75"/>
    <w:rsid w:val="007D22F5"/>
    <w:rsid w:val="007E7870"/>
    <w:rsid w:val="007F11D9"/>
    <w:rsid w:val="00813F9E"/>
    <w:rsid w:val="0082326C"/>
    <w:rsid w:val="00870649"/>
    <w:rsid w:val="0089146B"/>
    <w:rsid w:val="008E5BAB"/>
    <w:rsid w:val="009026F1"/>
    <w:rsid w:val="00912187"/>
    <w:rsid w:val="00912A60"/>
    <w:rsid w:val="009409AF"/>
    <w:rsid w:val="0097533A"/>
    <w:rsid w:val="009906E4"/>
    <w:rsid w:val="009A62BD"/>
    <w:rsid w:val="009B4D59"/>
    <w:rsid w:val="00A07117"/>
    <w:rsid w:val="00A5129E"/>
    <w:rsid w:val="00A620B5"/>
    <w:rsid w:val="00AB7499"/>
    <w:rsid w:val="00AC2F91"/>
    <w:rsid w:val="00AC4965"/>
    <w:rsid w:val="00AC5306"/>
    <w:rsid w:val="00AC6A41"/>
    <w:rsid w:val="00B05769"/>
    <w:rsid w:val="00B1406B"/>
    <w:rsid w:val="00B2660A"/>
    <w:rsid w:val="00B6095A"/>
    <w:rsid w:val="00BA0C17"/>
    <w:rsid w:val="00BA575F"/>
    <w:rsid w:val="00BB548E"/>
    <w:rsid w:val="00BE25FA"/>
    <w:rsid w:val="00BF6645"/>
    <w:rsid w:val="00C00B3B"/>
    <w:rsid w:val="00C22CF9"/>
    <w:rsid w:val="00C40FC5"/>
    <w:rsid w:val="00C538EE"/>
    <w:rsid w:val="00C84583"/>
    <w:rsid w:val="00CA70A5"/>
    <w:rsid w:val="00D150BA"/>
    <w:rsid w:val="00D20136"/>
    <w:rsid w:val="00D32283"/>
    <w:rsid w:val="00D34333"/>
    <w:rsid w:val="00D378F9"/>
    <w:rsid w:val="00D40F34"/>
    <w:rsid w:val="00D458DA"/>
    <w:rsid w:val="00D648A4"/>
    <w:rsid w:val="00DD5CDC"/>
    <w:rsid w:val="00E57F35"/>
    <w:rsid w:val="00E60B42"/>
    <w:rsid w:val="00ED31E2"/>
    <w:rsid w:val="00EF6BAC"/>
    <w:rsid w:val="00F156BE"/>
    <w:rsid w:val="00F74BF9"/>
    <w:rsid w:val="00F80512"/>
    <w:rsid w:val="00F944DB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Оксана Викторовна Коротаева</cp:lastModifiedBy>
  <cp:revision>2</cp:revision>
  <cp:lastPrinted>2023-01-16T09:08:00Z</cp:lastPrinted>
  <dcterms:created xsi:type="dcterms:W3CDTF">2023-03-15T10:49:00Z</dcterms:created>
  <dcterms:modified xsi:type="dcterms:W3CDTF">2023-03-15T10:49:00Z</dcterms:modified>
</cp:coreProperties>
</file>