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32"/>
          <w:szCs w:val="32"/>
          <w:u w:val="single"/>
        </w:rPr>
      </w:pPr>
      <w:r w:rsidRPr="000755CC">
        <w:rPr>
          <w:rStyle w:val="a3"/>
          <w:b w:val="0"/>
          <w:color w:val="000000"/>
          <w:sz w:val="32"/>
          <w:szCs w:val="32"/>
          <w:u w:val="single"/>
        </w:rPr>
        <w:t>Информационное сообщение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32"/>
          <w:szCs w:val="32"/>
        </w:rPr>
      </w:pP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rStyle w:val="a3"/>
          <w:color w:val="000000"/>
          <w:sz w:val="26"/>
          <w:szCs w:val="26"/>
        </w:rPr>
        <w:t>Академия Госслужбы</w:t>
      </w:r>
      <w:r w:rsidRPr="000755CC">
        <w:rPr>
          <w:color w:val="000000"/>
          <w:sz w:val="26"/>
          <w:szCs w:val="26"/>
        </w:rPr>
        <w:t> совместно с </w:t>
      </w:r>
      <w:r w:rsidRPr="000755CC">
        <w:rPr>
          <w:rStyle w:val="a3"/>
          <w:color w:val="000000"/>
          <w:sz w:val="26"/>
          <w:szCs w:val="26"/>
        </w:rPr>
        <w:t>Центром развития предпринимательства</w:t>
      </w:r>
      <w:r w:rsidRPr="000755CC">
        <w:rPr>
          <w:color w:val="000000"/>
          <w:sz w:val="26"/>
          <w:szCs w:val="26"/>
        </w:rPr>
        <w:t> </w:t>
      </w:r>
      <w:r w:rsidRPr="000755CC">
        <w:rPr>
          <w:rStyle w:val="a3"/>
          <w:color w:val="000000"/>
          <w:sz w:val="26"/>
          <w:szCs w:val="26"/>
        </w:rPr>
        <w:t>("</w:t>
      </w:r>
      <w:r w:rsidRPr="000755CC">
        <w:rPr>
          <w:rStyle w:val="a3"/>
          <w:color w:val="000080"/>
          <w:sz w:val="26"/>
          <w:szCs w:val="26"/>
        </w:rPr>
        <w:t>Мой бизнес</w:t>
      </w:r>
      <w:r w:rsidRPr="000755CC">
        <w:rPr>
          <w:rStyle w:val="a3"/>
          <w:color w:val="000000"/>
          <w:sz w:val="26"/>
          <w:szCs w:val="26"/>
        </w:rPr>
        <w:t>")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запускает </w:t>
      </w:r>
      <w:r w:rsidRPr="000755CC">
        <w:rPr>
          <w:color w:val="B22222"/>
          <w:sz w:val="26"/>
          <w:szCs w:val="26"/>
        </w:rPr>
        <w:t>АКСЕЛЕРАЦИОННУЮ ПРОГРАММУ </w:t>
      </w:r>
      <w:r w:rsidRPr="000755CC">
        <w:rPr>
          <w:rStyle w:val="a3"/>
          <w:color w:val="B22222"/>
          <w:sz w:val="26"/>
          <w:szCs w:val="26"/>
        </w:rPr>
        <w:t>  "СОЦИАЛЬНОЕ ПРЕДПРИНИМАТЕЛЬСТВО"</w:t>
      </w:r>
      <w:bookmarkStart w:id="0" w:name="_GoBack"/>
      <w:bookmarkEnd w:id="0"/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С </w:t>
      </w:r>
      <w:r w:rsidRPr="000755CC">
        <w:rPr>
          <w:rStyle w:val="a3"/>
          <w:color w:val="000000"/>
          <w:sz w:val="26"/>
          <w:szCs w:val="26"/>
        </w:rPr>
        <w:t>13 мая 2022</w:t>
      </w:r>
      <w:r w:rsidRPr="000755CC">
        <w:rPr>
          <w:color w:val="000000"/>
          <w:sz w:val="26"/>
          <w:szCs w:val="26"/>
        </w:rPr>
        <w:t> по </w:t>
      </w:r>
      <w:r w:rsidRPr="000755CC">
        <w:rPr>
          <w:rStyle w:val="a3"/>
          <w:color w:val="000000"/>
          <w:sz w:val="26"/>
          <w:szCs w:val="26"/>
        </w:rPr>
        <w:t>25 июня 2022 года.</w:t>
      </w:r>
      <w:r w:rsidRPr="000755CC">
        <w:rPr>
          <w:color w:val="000000"/>
          <w:sz w:val="26"/>
          <w:szCs w:val="26"/>
        </w:rPr>
        <w:br/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 xml:space="preserve">Акселерационная программа – это инструмент интенсивного развития </w:t>
      </w:r>
      <w:proofErr w:type="spellStart"/>
      <w:r w:rsidRPr="000755CC">
        <w:rPr>
          <w:color w:val="000000"/>
          <w:sz w:val="26"/>
          <w:szCs w:val="26"/>
        </w:rPr>
        <w:t>стартапов</w:t>
      </w:r>
      <w:proofErr w:type="spellEnd"/>
      <w:r w:rsidRPr="000755CC">
        <w:rPr>
          <w:color w:val="000000"/>
          <w:sz w:val="26"/>
          <w:szCs w:val="26"/>
        </w:rPr>
        <w:t xml:space="preserve"> и </w:t>
      </w:r>
      <w:proofErr w:type="gramStart"/>
      <w:r w:rsidRPr="000755CC">
        <w:rPr>
          <w:color w:val="000000"/>
          <w:sz w:val="26"/>
          <w:szCs w:val="26"/>
        </w:rPr>
        <w:t>действующих</w:t>
      </w:r>
      <w:proofErr w:type="gramEnd"/>
      <w:r w:rsidRPr="000755CC">
        <w:rPr>
          <w:color w:val="000000"/>
          <w:sz w:val="26"/>
          <w:szCs w:val="26"/>
        </w:rPr>
        <w:t xml:space="preserve"> бизнес-проектов через обучение, </w:t>
      </w:r>
      <w:proofErr w:type="spellStart"/>
      <w:r w:rsidRPr="000755CC">
        <w:rPr>
          <w:color w:val="000000"/>
          <w:sz w:val="26"/>
          <w:szCs w:val="26"/>
        </w:rPr>
        <w:t>менторство</w:t>
      </w:r>
      <w:proofErr w:type="spellEnd"/>
      <w:r w:rsidRPr="000755CC">
        <w:rPr>
          <w:color w:val="000000"/>
          <w:sz w:val="26"/>
          <w:szCs w:val="26"/>
        </w:rPr>
        <w:t>, консультационную и экспертную поддержку. Акселератор позволяет предпринимателям и лицам, желающим заниматься бизнесом, развить предпринимательские компетенции и вывести свои бизнес (идеи) на новый уровень развития.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В ходе обучения у Вас будет возможность: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 xml:space="preserve">- обучиться у ведущих </w:t>
      </w:r>
      <w:proofErr w:type="gramStart"/>
      <w:r w:rsidRPr="000755CC">
        <w:rPr>
          <w:color w:val="000000"/>
          <w:sz w:val="26"/>
          <w:szCs w:val="26"/>
        </w:rPr>
        <w:t>бизнес-тренеров</w:t>
      </w:r>
      <w:proofErr w:type="gramEnd"/>
      <w:r w:rsidRPr="000755CC">
        <w:rPr>
          <w:color w:val="000000"/>
          <w:sz w:val="26"/>
          <w:szCs w:val="26"/>
        </w:rPr>
        <w:t xml:space="preserve"> России,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получить 2 индивидуальные консультации,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 разработать бизнес-проект, готовый к масштабированию,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подготовить пакет документов для получения гранта!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rStyle w:val="a3"/>
          <w:color w:val="000000"/>
          <w:sz w:val="26"/>
          <w:szCs w:val="26"/>
        </w:rPr>
        <w:t xml:space="preserve">Акселератор включает в себя </w:t>
      </w:r>
      <w:proofErr w:type="gramStart"/>
      <w:r w:rsidRPr="000755CC">
        <w:rPr>
          <w:rStyle w:val="a3"/>
          <w:color w:val="000000"/>
          <w:sz w:val="26"/>
          <w:szCs w:val="26"/>
        </w:rPr>
        <w:t>обучение</w:t>
      </w:r>
      <w:proofErr w:type="gramEnd"/>
      <w:r w:rsidRPr="000755CC">
        <w:rPr>
          <w:rStyle w:val="a3"/>
          <w:color w:val="000000"/>
          <w:sz w:val="26"/>
          <w:szCs w:val="26"/>
        </w:rPr>
        <w:t xml:space="preserve"> по следующим основным блокам: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Основы социального бизнеса,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Создание образа персонального бренда в социальном бизнесе,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Анализ маркетинговых инструментов в социальном бизнесе,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Изучение продаж в социальном бизнесе, инвестиций и финансовой поддержки,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- Бизнес-проектирование.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rStyle w:val="a3"/>
          <w:color w:val="B22222"/>
          <w:sz w:val="26"/>
          <w:szCs w:val="26"/>
        </w:rPr>
        <w:t>Сроки проведения АКСЕЛЕРАТОРА:</w:t>
      </w:r>
      <w:r w:rsidRPr="000755CC">
        <w:rPr>
          <w:color w:val="B22222"/>
          <w:sz w:val="26"/>
          <w:szCs w:val="26"/>
        </w:rPr>
        <w:t> с 13 мая по 25 июня 2022 года.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B22222"/>
          <w:sz w:val="26"/>
          <w:szCs w:val="26"/>
        </w:rPr>
        <w:t>График занятий: по пятницам (с 13:30 до 20:30) и субботам (с 9:00 до 16:10).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Обучение в Акселераторе </w:t>
      </w:r>
      <w:r w:rsidRPr="000755CC">
        <w:rPr>
          <w:rStyle w:val="a3"/>
          <w:color w:val="B22222"/>
          <w:sz w:val="26"/>
          <w:szCs w:val="26"/>
        </w:rPr>
        <w:t>БЕСПЛАТНО</w:t>
      </w:r>
      <w:r w:rsidRPr="000755CC">
        <w:rPr>
          <w:color w:val="B22222"/>
          <w:sz w:val="26"/>
          <w:szCs w:val="26"/>
        </w:rPr>
        <w:t>!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  <w:shd w:val="clear" w:color="auto" w:fill="FFFFFF"/>
        </w:rPr>
        <w:t>СПЕШИТЕ, МЕСТА В ГРУППЕ ОГРАНИЧЕНЫ!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  <w:shd w:val="clear" w:color="auto" w:fill="FFFFFF"/>
        </w:rPr>
        <w:t>Успейте подать заявку на участие по ссылке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7" w:tgtFrame="_blank" w:history="1">
        <w:r w:rsidRPr="000755CC">
          <w:rPr>
            <w:rStyle w:val="a4"/>
            <w:sz w:val="26"/>
            <w:szCs w:val="26"/>
          </w:rPr>
          <w:t>http://socpred.krags.tilda.ws/soc2022</w:t>
        </w:r>
      </w:hyperlink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br/>
        <w:t>Для жителей Сыктывкара - очное участие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Для жителей других муниципалитетов - дистанционно.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br/>
      </w:r>
      <w:r w:rsidRPr="000755CC">
        <w:rPr>
          <w:color w:val="000000"/>
          <w:sz w:val="26"/>
          <w:szCs w:val="26"/>
          <w:shd w:val="clear" w:color="auto" w:fill="FFFFFF"/>
        </w:rPr>
        <w:t>За доп. информацией обращаться по тел. 8 (8212) 302-780 (доб. 125)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  <w:shd w:val="clear" w:color="auto" w:fill="FFFFFF"/>
        </w:rPr>
        <w:t>или по эл. почте: </w:t>
      </w:r>
      <w:hyperlink r:id="rId8" w:tgtFrame="_blank" w:history="1">
        <w:r w:rsidRPr="000755CC">
          <w:rPr>
            <w:rStyle w:val="a4"/>
            <w:sz w:val="26"/>
            <w:szCs w:val="26"/>
            <w:u w:val="none"/>
            <w:shd w:val="clear" w:color="auto" w:fill="FFFFFF"/>
          </w:rPr>
          <w:t>dvmorozova@krags.ru</w:t>
        </w:r>
      </w:hyperlink>
      <w:r w:rsidRPr="000755CC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.</w:t>
      </w:r>
    </w:p>
    <w:p w:rsidR="000755CC" w:rsidRPr="000755CC" w:rsidRDefault="000755CC" w:rsidP="000755C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755CC">
        <w:rPr>
          <w:color w:val="000000"/>
          <w:sz w:val="26"/>
          <w:szCs w:val="26"/>
        </w:rPr>
        <w:t> </w:t>
      </w:r>
    </w:p>
    <w:p w:rsidR="00AC347C" w:rsidRDefault="000755CC"/>
    <w:sectPr w:rsidR="00AC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CC" w:rsidRDefault="000755CC" w:rsidP="000755CC">
      <w:pPr>
        <w:spacing w:after="0" w:line="240" w:lineRule="auto"/>
      </w:pPr>
      <w:r>
        <w:separator/>
      </w:r>
    </w:p>
  </w:endnote>
  <w:endnote w:type="continuationSeparator" w:id="0">
    <w:p w:rsidR="000755CC" w:rsidRDefault="000755CC" w:rsidP="0007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CC" w:rsidRDefault="000755CC" w:rsidP="000755CC">
      <w:pPr>
        <w:spacing w:after="0" w:line="240" w:lineRule="auto"/>
      </w:pPr>
      <w:r>
        <w:separator/>
      </w:r>
    </w:p>
  </w:footnote>
  <w:footnote w:type="continuationSeparator" w:id="0">
    <w:p w:rsidR="000755CC" w:rsidRDefault="000755CC" w:rsidP="0007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48"/>
    <w:rsid w:val="000755CC"/>
    <w:rsid w:val="000A1B49"/>
    <w:rsid w:val="00407936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7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55CC"/>
    <w:rPr>
      <w:b/>
      <w:bCs/>
    </w:rPr>
  </w:style>
  <w:style w:type="character" w:styleId="a4">
    <w:name w:val="Hyperlink"/>
    <w:basedOn w:val="a0"/>
    <w:uiPriority w:val="99"/>
    <w:semiHidden/>
    <w:unhideWhenUsed/>
    <w:rsid w:val="000755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5CC"/>
  </w:style>
  <w:style w:type="paragraph" w:styleId="a7">
    <w:name w:val="footer"/>
    <w:basedOn w:val="a"/>
    <w:link w:val="a8"/>
    <w:uiPriority w:val="99"/>
    <w:unhideWhenUsed/>
    <w:rsid w:val="0007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7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55CC"/>
    <w:rPr>
      <w:b/>
      <w:bCs/>
    </w:rPr>
  </w:style>
  <w:style w:type="character" w:styleId="a4">
    <w:name w:val="Hyperlink"/>
    <w:basedOn w:val="a0"/>
    <w:uiPriority w:val="99"/>
    <w:semiHidden/>
    <w:unhideWhenUsed/>
    <w:rsid w:val="000755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5CC"/>
  </w:style>
  <w:style w:type="paragraph" w:styleId="a7">
    <w:name w:val="footer"/>
    <w:basedOn w:val="a"/>
    <w:link w:val="a8"/>
    <w:uiPriority w:val="99"/>
    <w:unhideWhenUsed/>
    <w:rsid w:val="0007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9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6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0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2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13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3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67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34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3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84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3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0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58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47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81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20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44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95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27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31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6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04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9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82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63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29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91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56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22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46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68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7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10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46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10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morozova@krag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pred.krags.tilda.ws/soc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2022-05-05T06:53:00Z</dcterms:created>
  <dcterms:modified xsi:type="dcterms:W3CDTF">2022-05-05T06:55:00Z</dcterms:modified>
</cp:coreProperties>
</file>