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264C" w14:textId="77777777" w:rsidR="00101B98" w:rsidRPr="00101B98" w:rsidRDefault="00101B98" w:rsidP="00101B9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1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Символы евразийской интеграции</w:t>
      </w:r>
    </w:p>
    <w:p w14:paraId="2C090FB6" w14:textId="77777777" w:rsidR="00101B98" w:rsidRDefault="00101B98" w:rsidP="0010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A6F37C" w14:textId="5BA38A9A" w:rsidR="00101B98" w:rsidRDefault="00101B98" w:rsidP="0010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98">
        <w:rPr>
          <w:rFonts w:ascii="Times New Roman" w:hAnsi="Times New Roman" w:cs="Times New Roman"/>
          <w:sz w:val="28"/>
          <w:szCs w:val="28"/>
        </w:rPr>
        <w:t>АНО «</w:t>
      </w:r>
      <w:proofErr w:type="spellStart"/>
      <w:r w:rsidRPr="00101B9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101B98">
        <w:rPr>
          <w:rFonts w:ascii="Times New Roman" w:hAnsi="Times New Roman" w:cs="Times New Roman"/>
          <w:sz w:val="28"/>
          <w:szCs w:val="28"/>
        </w:rPr>
        <w:t xml:space="preserve"> стратегических инициатив» совместно с Евразийской экономической комиссией конкурса проводит совместные масштабные высокотехнологичные и гуманитарные проекты "Символы евразийской интеграции" среди стран Евразийского экономического союза.</w:t>
      </w:r>
    </w:p>
    <w:p w14:paraId="50E42671" w14:textId="77777777" w:rsidR="00101B98" w:rsidRDefault="00101B98" w:rsidP="0010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E5999A" w14:textId="745A8D1A" w:rsidR="00101B98" w:rsidRDefault="00101B98" w:rsidP="0010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98">
        <w:rPr>
          <w:rFonts w:ascii="Times New Roman" w:hAnsi="Times New Roman" w:cs="Times New Roman"/>
          <w:sz w:val="28"/>
          <w:szCs w:val="28"/>
        </w:rPr>
        <w:t>Целью Конкурса является поиск проектов, обладающих новизной, технологичностью, конкурентоспособностью, реализация которых осуществляется с участием представителей нескольких стран на территории евразийского региона и обеспечивает существенных социальный, экономический и технологической эффекты.</w:t>
      </w:r>
    </w:p>
    <w:p w14:paraId="67C7BAEA" w14:textId="77777777" w:rsidR="00101B98" w:rsidRDefault="00101B98" w:rsidP="0010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0E4253" w14:textId="77777777" w:rsidR="00101B98" w:rsidRDefault="00101B98" w:rsidP="0010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98">
        <w:rPr>
          <w:rFonts w:ascii="Times New Roman" w:hAnsi="Times New Roman" w:cs="Times New Roman"/>
          <w:sz w:val="28"/>
          <w:szCs w:val="28"/>
        </w:rPr>
        <w:t>Заявки на участие в конкурсе необходимо подать в срок до 30 апреля 2024 года.</w:t>
      </w:r>
    </w:p>
    <w:p w14:paraId="2E830870" w14:textId="4CB13F4C" w:rsidR="007E3D67" w:rsidRDefault="00101B98" w:rsidP="0010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98">
        <w:rPr>
          <w:rFonts w:ascii="Times New Roman" w:hAnsi="Times New Roman" w:cs="Times New Roman"/>
          <w:sz w:val="28"/>
          <w:szCs w:val="28"/>
        </w:rPr>
        <w:t xml:space="preserve">Информация по Конкурсу на сайте </w:t>
      </w:r>
      <w:hyperlink r:id="rId4" w:history="1">
        <w:r w:rsidRPr="008E39E0">
          <w:rPr>
            <w:rStyle w:val="a3"/>
            <w:rFonts w:ascii="Times New Roman" w:hAnsi="Times New Roman" w:cs="Times New Roman"/>
            <w:sz w:val="28"/>
            <w:szCs w:val="28"/>
          </w:rPr>
          <w:t>https://eec.eaeunion.org/comission/about/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6D62A30" w14:textId="77777777" w:rsidR="00101B98" w:rsidRDefault="00101B98" w:rsidP="00101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76FA7" w14:textId="52D500BC" w:rsidR="00101B98" w:rsidRPr="00101B98" w:rsidRDefault="00101B98" w:rsidP="00101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707FF4" wp14:editId="5CE80914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B98" w:rsidRPr="0010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98"/>
    <w:rsid w:val="00101B98"/>
    <w:rsid w:val="007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F4AB"/>
  <w15:chartTrackingRefBased/>
  <w15:docId w15:val="{C2C1D164-9F6E-40FD-9ED3-95A7D06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ec.eaeunion.org/comission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2024-03-21T05:50:00Z</dcterms:created>
  <dcterms:modified xsi:type="dcterms:W3CDTF">2024-03-21T05:52:00Z</dcterms:modified>
</cp:coreProperties>
</file>