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2517B" w14:textId="0135A971" w:rsidR="003F61F0" w:rsidRPr="003F61F0" w:rsidRDefault="003F61F0" w:rsidP="003F61F0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</w:pPr>
      <w:r w:rsidRPr="003F61F0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  <w:t>Соглашение о стабилизации цен</w:t>
      </w:r>
    </w:p>
    <w:p w14:paraId="0A858747" w14:textId="76E23E06" w:rsidR="00E9610B" w:rsidRDefault="00A8606B" w:rsidP="00E961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 рамках принятия мер, направленных на стабилизацию цен на социально значимые продовольственные товары Министерство сельского хозяйства и потребительского рынка Республики Коми предлагает хозяйствующим субъектам, осуществляющим деятельность в сфере торговли продовольственными товарами на территории Усть-Вымского района Республики Коми, присоединиться к соглашению "О стабилизации цен на товары, включенные в перечень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цены".</w:t>
      </w:r>
    </w:p>
    <w:p w14:paraId="0653A375" w14:textId="477D6940" w:rsidR="00E9610B" w:rsidRDefault="00A8606B" w:rsidP="00E96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Подробнее с вышеуказанной информацией можно ознакомиться по ссылке: </w:t>
      </w:r>
      <w:hyperlink r:id="rId4" w:history="1">
        <w:r w:rsidR="00E9610B" w:rsidRPr="00B146C0">
          <w:rPr>
            <w:rStyle w:val="a3"/>
            <w:rFonts w:ascii="Times New Roman" w:hAnsi="Times New Roman" w:cs="Times New Roman"/>
            <w:sz w:val="26"/>
            <w:szCs w:val="26"/>
          </w:rPr>
          <w:t>https://mshp.rkomi.ru/vnimanie_rukovoditelyam_organizaciy_torgovli</w:t>
        </w:r>
      </w:hyperlink>
    </w:p>
    <w:p w14:paraId="5E2FFC00" w14:textId="77777777" w:rsidR="00E9610B" w:rsidRDefault="00A8606B" w:rsidP="00E961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вопросам присоединения к Соглашениям просим обращаться в Отдел внутренней торговли Министерства сельского хозяйства и потребительского рынка Республики Коми по телефонам: 8 (8212) 255-440 (доб. 1183, 1324).</w:t>
      </w:r>
    </w:p>
    <w:p w14:paraId="3A61E058" w14:textId="4D152042" w:rsidR="00D004D9" w:rsidRDefault="00A8606B" w:rsidP="00E961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случае принятия положительного решения просим сообщить в срок до</w:t>
      </w:r>
      <w:r w:rsidR="00504F6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11 января</w:t>
      </w: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 w:rsidR="003425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</w:t>
      </w:r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 по адресу электронной почты: </w:t>
      </w:r>
      <w:hyperlink r:id="rId5" w:history="1">
        <w:r w:rsidRPr="00E9610B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v.s.kudrinskaya@ust-vym.rkomi.ru</w:t>
        </w:r>
      </w:hyperlink>
      <w:r w:rsidRPr="00E961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658E50C7" w14:textId="4E1DA80E" w:rsidR="003F61F0" w:rsidRPr="00E9610B" w:rsidRDefault="003F61F0" w:rsidP="003F61F0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C509C2" wp14:editId="44A8F3BA">
            <wp:extent cx="547687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21" cy="42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1F0" w:rsidRPr="00E96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6B"/>
    <w:rsid w:val="0034250D"/>
    <w:rsid w:val="003F61F0"/>
    <w:rsid w:val="00504F6C"/>
    <w:rsid w:val="007C3DEF"/>
    <w:rsid w:val="00A8606B"/>
    <w:rsid w:val="00D004D9"/>
    <w:rsid w:val="00E9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F2439"/>
  <w15:chartTrackingRefBased/>
  <w15:docId w15:val="{A501ED66-6565-4D55-A9A4-0186C96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06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9610B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E96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v.s.kudrinskaya@ust-vym.rkomi.ru" TargetMode="External"/><Relationship Id="rId4" Type="http://schemas.openxmlformats.org/officeDocument/2006/relationships/hyperlink" Target="https://mshp.rkomi.ru/vnimanie_rukovoditelyam_organizaciy_torgovl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Николаевич Малафеев</dc:creator>
  <cp:keywords/>
  <dc:description/>
  <cp:lastModifiedBy>Александр Николаевич Малафеев</cp:lastModifiedBy>
  <cp:revision>6</cp:revision>
  <dcterms:created xsi:type="dcterms:W3CDTF">2023-11-29T11:57:00Z</dcterms:created>
  <dcterms:modified xsi:type="dcterms:W3CDTF">2023-12-27T07:27:00Z</dcterms:modified>
</cp:coreProperties>
</file>