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977"/>
      </w:tblGrid>
      <w:tr w:rsidR="003D4C87" w14:paraId="3BE7CC11" w14:textId="77777777" w:rsidTr="00BC385D">
        <w:trPr>
          <w:trHeight w:val="2541"/>
        </w:trPr>
        <w:tc>
          <w:tcPr>
            <w:tcW w:w="6799" w:type="dxa"/>
            <w:vMerge w:val="restart"/>
          </w:tcPr>
          <w:p w14:paraId="22F14941" w14:textId="77777777" w:rsidR="00BC385D" w:rsidRDefault="00BC385D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D93F558" w14:textId="77777777" w:rsidR="00BC385D" w:rsidRDefault="00BC385D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37E352" w14:textId="77777777" w:rsidR="00BC385D" w:rsidRDefault="00BC385D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B189D08" w14:textId="77777777" w:rsidR="00BC385D" w:rsidRDefault="00BC385D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4CE005" w14:textId="77777777" w:rsidR="003D4C87" w:rsidRDefault="003D4C87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C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Спрашивали? Отвечаем!</w:t>
            </w:r>
          </w:p>
          <w:p w14:paraId="023B0ECA" w14:textId="77777777" w:rsidR="003D4C87" w:rsidRDefault="003D4C87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B30F3C" w14:textId="77777777" w:rsidR="003D4C87" w:rsidRDefault="003D4C87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C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обязательном ли порядке материалы расследования несчастного случая со смертельным исходом должны включать экспертное заключение о причинах смерти погибшего работника и его нахождении в момент несчастного случая в состоянии алкогольного, наркотического или иного токсического опьянения?</w:t>
            </w:r>
          </w:p>
        </w:tc>
        <w:tc>
          <w:tcPr>
            <w:tcW w:w="2977" w:type="dxa"/>
          </w:tcPr>
          <w:p w14:paraId="265C3EF4" w14:textId="77777777" w:rsidR="003D4C87" w:rsidRDefault="003D4C87" w:rsidP="00BC38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CAE617" wp14:editId="13E9DC38">
                  <wp:extent cx="1276093" cy="1557020"/>
                  <wp:effectExtent l="0" t="0" r="63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всянникова Е.А.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1" r="792"/>
                          <a:stretch/>
                        </pic:blipFill>
                        <pic:spPr bwMode="auto">
                          <a:xfrm>
                            <a:off x="0" y="0"/>
                            <a:ext cx="1283289" cy="156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C87" w14:paraId="6C15C375" w14:textId="77777777" w:rsidTr="00BC385D">
        <w:tc>
          <w:tcPr>
            <w:tcW w:w="6799" w:type="dxa"/>
            <w:vMerge/>
          </w:tcPr>
          <w:p w14:paraId="468C6F35" w14:textId="77777777" w:rsidR="003D4C87" w:rsidRPr="003D4C87" w:rsidRDefault="003D4C87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4932597" w14:textId="77777777" w:rsidR="003D4C87" w:rsidRDefault="003D4C87" w:rsidP="003D4C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8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Овсянникова Елена Александровна, заместитель начальника отдела – главный государственный инспектор труда</w:t>
            </w:r>
          </w:p>
        </w:tc>
      </w:tr>
    </w:tbl>
    <w:p w14:paraId="19F842C9" w14:textId="77777777" w:rsidR="003D4C87" w:rsidRDefault="003D4C87" w:rsidP="003D4C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426E66B" w14:textId="77777777" w:rsidR="00445295" w:rsidRPr="003D4C87" w:rsidRDefault="003F0B0E" w:rsidP="003D4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45295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ч.2,3 ст.229.2 </w:t>
      </w:r>
      <w:r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Трудового кодекса РФ </w:t>
      </w:r>
      <w:r w:rsidR="00445295" w:rsidRPr="003D4C8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о требованию комиссии </w:t>
      </w:r>
      <w:r w:rsidR="00445295" w:rsidRPr="003D4C87">
        <w:rPr>
          <w:rFonts w:ascii="Times New Roman" w:hAnsi="Times New Roman" w:cs="Times New Roman"/>
          <w:sz w:val="28"/>
          <w:szCs w:val="28"/>
          <w:lang w:eastAsia="ru-RU"/>
        </w:rPr>
        <w:t>в необходимых для проведения расследования случаях работодатель за счет с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обственных средств обеспечивает, в том числе </w:t>
      </w:r>
      <w:r w:rsidR="00445295" w:rsidRPr="003D4C87">
        <w:rPr>
          <w:rFonts w:ascii="Times New Roman" w:hAnsi="Times New Roman" w:cs="Times New Roman"/>
          <w:sz w:val="28"/>
          <w:szCs w:val="28"/>
          <w:lang w:eastAsia="ru-RU"/>
        </w:rPr>
        <w:t>выполнение технических расчетов, проведение лабораторных исследований, испытаний, других экспертных работ и привлечение в эт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>их целях специалистов-экспертов.</w:t>
      </w:r>
    </w:p>
    <w:p w14:paraId="43628910" w14:textId="77777777" w:rsidR="00445295" w:rsidRPr="003D4C87" w:rsidRDefault="00445295" w:rsidP="003D4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C87">
        <w:rPr>
          <w:rFonts w:ascii="Times New Roman" w:hAnsi="Times New Roman" w:cs="Times New Roman"/>
          <w:sz w:val="28"/>
          <w:szCs w:val="28"/>
          <w:lang w:eastAsia="ru-RU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14:paraId="3630FDC2" w14:textId="77777777" w:rsidR="0067686D" w:rsidRPr="003D4C87" w:rsidRDefault="0067686D" w:rsidP="003D4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С 01.09.2022 года действует Положение об особенностях расследования несчастных случаев на производстве в отдельных отраслях и организациях, утв. приказом Министерства труда и социальной защиты Российской Федерации от 20 апреля 2022 года № 223н (далее </w:t>
      </w:r>
      <w:r w:rsidR="00BC385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D4C87">
        <w:rPr>
          <w:rFonts w:ascii="Times New Roman" w:hAnsi="Times New Roman" w:cs="Times New Roman"/>
          <w:sz w:val="28"/>
          <w:szCs w:val="28"/>
          <w:lang w:eastAsia="ru-RU"/>
        </w:rPr>
        <w:t>Положение).</w:t>
      </w:r>
    </w:p>
    <w:p w14:paraId="1083D83E" w14:textId="77777777" w:rsidR="009160BD" w:rsidRPr="003D4C87" w:rsidRDefault="009160BD" w:rsidP="003D4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C87">
        <w:rPr>
          <w:rFonts w:ascii="Times New Roman" w:hAnsi="Times New Roman" w:cs="Times New Roman"/>
          <w:sz w:val="28"/>
          <w:szCs w:val="28"/>
          <w:lang w:eastAsia="ru-RU"/>
        </w:rPr>
        <w:t>Пунктом 27</w:t>
      </w:r>
      <w:r w:rsidR="0067686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предусмотрено, что</w:t>
      </w:r>
      <w:r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по требованию комиссии в зависимости от характера и обстоятельств каждого конкретного несчастного случая, работодатель за счет собственных средств обеспечивает,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алкогольного, наркотического или иного токсического опьянения.</w:t>
      </w:r>
    </w:p>
    <w:p w14:paraId="2D0B710E" w14:textId="77777777" w:rsidR="003F0B0E" w:rsidRPr="003D4C87" w:rsidRDefault="009160BD" w:rsidP="003D4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C87">
        <w:rPr>
          <w:rFonts w:ascii="Times New Roman" w:hAnsi="Times New Roman" w:cs="Times New Roman"/>
          <w:sz w:val="28"/>
          <w:szCs w:val="28"/>
          <w:lang w:eastAsia="ru-RU"/>
        </w:rPr>
        <w:t>В материалы расследования случая гибели работника включается экспертное заключение (экспертные заключения) о причинах смерти и его нахождении в момент несчастного случая в состоянии алкогольного, наркотического или иного токсического опьянения.</w:t>
      </w:r>
    </w:p>
    <w:p w14:paraId="2AFCF835" w14:textId="77777777" w:rsidR="00582041" w:rsidRPr="003D4C87" w:rsidRDefault="00B60393" w:rsidP="003D4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C87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="00582041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сделать вывод о том, что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расследовании несчастного случая со смертельным исходом</w:t>
      </w:r>
      <w:r w:rsidR="00582041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работодатель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собственных средств </w:t>
      </w:r>
      <w:r w:rsidR="00582041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обязан 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>обеспечить предоставление экспертного заключения о причине смерти пострадавшего и его нахождении в момент несчастного случая в состоянии алкогольного, наркотического или иного токсического опьянения для объективного установления обстоятельств и причин несчастного случая, а также лиц, допустивших нарушения требований охраны труда, выраб</w:t>
      </w:r>
      <w:r w:rsidR="00932912" w:rsidRPr="003D4C87">
        <w:rPr>
          <w:rFonts w:ascii="Times New Roman" w:hAnsi="Times New Roman" w:cs="Times New Roman"/>
          <w:sz w:val="28"/>
          <w:szCs w:val="28"/>
          <w:lang w:eastAsia="ru-RU"/>
        </w:rPr>
        <w:t>отки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932912" w:rsidRPr="003D4C8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нарушений, причин несчастного случая и предупреждению аналогичных несчастных случаев, </w:t>
      </w:r>
      <w:r w:rsidR="00932912" w:rsidRPr="003D4C87">
        <w:rPr>
          <w:rFonts w:ascii="Times New Roman" w:hAnsi="Times New Roman" w:cs="Times New Roman"/>
          <w:sz w:val="28"/>
          <w:szCs w:val="28"/>
          <w:lang w:eastAsia="ru-RU"/>
        </w:rPr>
        <w:t>а также для надлежащей квалификации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несчастн</w:t>
      </w:r>
      <w:r w:rsidR="00932912" w:rsidRPr="003D4C8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случа</w:t>
      </w:r>
      <w:r w:rsidR="00932912" w:rsidRPr="003D4C8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912" w:rsidRPr="003D4C87">
        <w:rPr>
          <w:rFonts w:ascii="Times New Roman" w:hAnsi="Times New Roman" w:cs="Times New Roman"/>
          <w:sz w:val="28"/>
          <w:szCs w:val="28"/>
          <w:lang w:eastAsia="ru-RU"/>
        </w:rPr>
        <w:t>и установления</w:t>
      </w:r>
      <w:r w:rsidR="009160BD" w:rsidRPr="003D4C87">
        <w:rPr>
          <w:rFonts w:ascii="Times New Roman" w:hAnsi="Times New Roman" w:cs="Times New Roman"/>
          <w:sz w:val="28"/>
          <w:szCs w:val="28"/>
          <w:lang w:eastAsia="ru-RU"/>
        </w:rPr>
        <w:t xml:space="preserve"> связ</w:t>
      </w:r>
      <w:r w:rsidR="00932912" w:rsidRPr="003D4C87">
        <w:rPr>
          <w:rFonts w:ascii="Times New Roman" w:hAnsi="Times New Roman" w:cs="Times New Roman"/>
          <w:sz w:val="28"/>
          <w:szCs w:val="28"/>
          <w:lang w:eastAsia="ru-RU"/>
        </w:rPr>
        <w:t>и с производством.</w:t>
      </w:r>
    </w:p>
    <w:sectPr w:rsidR="00582041" w:rsidRPr="003D4C87" w:rsidSect="00BC38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3C"/>
    <w:rsid w:val="00116714"/>
    <w:rsid w:val="00225A4D"/>
    <w:rsid w:val="002347AB"/>
    <w:rsid w:val="0029074C"/>
    <w:rsid w:val="003D4C87"/>
    <w:rsid w:val="003F0B0E"/>
    <w:rsid w:val="003F5889"/>
    <w:rsid w:val="00445295"/>
    <w:rsid w:val="004F5022"/>
    <w:rsid w:val="00581A3C"/>
    <w:rsid w:val="00582041"/>
    <w:rsid w:val="0067686D"/>
    <w:rsid w:val="007702F3"/>
    <w:rsid w:val="007D0B83"/>
    <w:rsid w:val="00885E3C"/>
    <w:rsid w:val="009160BD"/>
    <w:rsid w:val="00932912"/>
    <w:rsid w:val="00B60393"/>
    <w:rsid w:val="00B76A59"/>
    <w:rsid w:val="00BC385D"/>
    <w:rsid w:val="00E54256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F32F"/>
  <w15:chartTrackingRefBased/>
  <w15:docId w15:val="{4D8CB593-F27A-40B6-874D-27F32C17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81A3C"/>
  </w:style>
  <w:style w:type="paragraph" w:styleId="a3">
    <w:name w:val="Normal (Web)"/>
    <w:basedOn w:val="a"/>
    <w:uiPriority w:val="99"/>
    <w:semiHidden/>
    <w:unhideWhenUsed/>
    <w:rsid w:val="005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6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3D4C87"/>
    <w:pPr>
      <w:spacing w:after="0" w:line="240" w:lineRule="auto"/>
    </w:pPr>
  </w:style>
  <w:style w:type="table" w:styleId="a6">
    <w:name w:val="Table Grid"/>
    <w:basedOn w:val="a1"/>
    <w:uiPriority w:val="39"/>
    <w:rsid w:val="003D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ЗамУхта</dc:creator>
  <cp:keywords/>
  <dc:description/>
  <cp:lastModifiedBy>Оксана Викторовна Коротаева</cp:lastModifiedBy>
  <cp:revision>2</cp:revision>
  <cp:lastPrinted>2023-04-17T07:32:00Z</cp:lastPrinted>
  <dcterms:created xsi:type="dcterms:W3CDTF">2023-04-20T06:35:00Z</dcterms:created>
  <dcterms:modified xsi:type="dcterms:W3CDTF">2023-04-20T06:35:00Z</dcterms:modified>
</cp:coreProperties>
</file>