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5B5" w14:textId="4D7E7FE8" w:rsidR="00C93485" w:rsidRDefault="00C35C03" w:rsidP="00C93485">
      <w:r>
        <w:rPr>
          <w:noProof/>
        </w:rPr>
        <w:drawing>
          <wp:inline distT="0" distB="0" distL="0" distR="0" wp14:anchorId="73081096" wp14:editId="61EFF45D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486B" w14:textId="77777777" w:rsidR="00465BA2" w:rsidRPr="00465BA2" w:rsidRDefault="00465BA2" w:rsidP="00465BA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5BA2">
        <w:rPr>
          <w:rFonts w:ascii="Times New Roman" w:hAnsi="Times New Roman"/>
          <w:b/>
          <w:sz w:val="28"/>
          <w:szCs w:val="28"/>
        </w:rPr>
        <w:t>Наполнение ЕГРН полными и точными данными</w:t>
      </w:r>
    </w:p>
    <w:p w14:paraId="635DE77E" w14:textId="77777777" w:rsidR="00465BA2" w:rsidRPr="00F2275E" w:rsidRDefault="00465BA2" w:rsidP="00AD26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275E">
        <w:rPr>
          <w:rFonts w:ascii="Times New Roman" w:hAnsi="Times New Roman"/>
          <w:sz w:val="28"/>
          <w:szCs w:val="28"/>
        </w:rPr>
        <w:t>В 2020 году Р</w:t>
      </w:r>
      <w:r w:rsidR="00D02B0B">
        <w:rPr>
          <w:rFonts w:ascii="Times New Roman" w:hAnsi="Times New Roman"/>
          <w:sz w:val="28"/>
          <w:szCs w:val="28"/>
        </w:rPr>
        <w:t>осреестр утвердил и реализует «ф</w:t>
      </w:r>
      <w:r w:rsidRPr="00F2275E">
        <w:rPr>
          <w:rFonts w:ascii="Times New Roman" w:hAnsi="Times New Roman"/>
          <w:sz w:val="28"/>
          <w:szCs w:val="28"/>
        </w:rPr>
        <w:t>едеральную дорожную карту» по наполнению Единого государственного реестра недвижимости (</w:t>
      </w:r>
      <w:r w:rsidR="00757F91">
        <w:rPr>
          <w:rFonts w:ascii="Times New Roman" w:hAnsi="Times New Roman"/>
          <w:sz w:val="28"/>
          <w:szCs w:val="28"/>
        </w:rPr>
        <w:t>далее-</w:t>
      </w:r>
      <w:r w:rsidRPr="00F2275E">
        <w:rPr>
          <w:rFonts w:ascii="Times New Roman" w:hAnsi="Times New Roman"/>
          <w:sz w:val="28"/>
          <w:szCs w:val="28"/>
        </w:rPr>
        <w:t>ЕГРН) необходимыми сведениями.</w:t>
      </w:r>
    </w:p>
    <w:p w14:paraId="2486B693" w14:textId="77777777" w:rsidR="00465BA2" w:rsidRPr="00664633" w:rsidRDefault="00465BA2" w:rsidP="00AD26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275E">
        <w:rPr>
          <w:rFonts w:ascii="Times New Roman" w:hAnsi="Times New Roman"/>
          <w:sz w:val="28"/>
          <w:szCs w:val="28"/>
        </w:rPr>
        <w:t>Г</w:t>
      </w:r>
      <w:r w:rsidRPr="00664633">
        <w:rPr>
          <w:rFonts w:ascii="Times New Roman" w:hAnsi="Times New Roman"/>
          <w:bCs/>
          <w:sz w:val="28"/>
          <w:szCs w:val="28"/>
        </w:rPr>
        <w:t>лава Росреестра Олег Скуфинский</w:t>
      </w:r>
      <w:r w:rsidRPr="00664633">
        <w:rPr>
          <w:rFonts w:ascii="Times New Roman" w:hAnsi="Times New Roman"/>
          <w:sz w:val="28"/>
          <w:szCs w:val="28"/>
        </w:rPr>
        <w:t xml:space="preserve"> на встрече с </w:t>
      </w:r>
      <w:r w:rsidRPr="00664633">
        <w:rPr>
          <w:rFonts w:ascii="Times New Roman" w:hAnsi="Times New Roman"/>
          <w:bCs/>
          <w:sz w:val="28"/>
          <w:szCs w:val="28"/>
        </w:rPr>
        <w:t>Президентом России Владимиром Путиным</w:t>
      </w:r>
      <w:r w:rsidRPr="00664633">
        <w:rPr>
          <w:rFonts w:ascii="Times New Roman" w:hAnsi="Times New Roman"/>
          <w:sz w:val="28"/>
          <w:szCs w:val="28"/>
        </w:rPr>
        <w:t xml:space="preserve"> заявил: </w:t>
      </w:r>
      <w:r w:rsidRPr="00664633">
        <w:rPr>
          <w:rFonts w:ascii="Times New Roman" w:hAnsi="Times New Roman"/>
          <w:iCs/>
          <w:sz w:val="28"/>
          <w:szCs w:val="28"/>
        </w:rPr>
        <w:t>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14:paraId="5F16EB29" w14:textId="77777777" w:rsidR="00465BA2" w:rsidRPr="00F2275E" w:rsidRDefault="00465BA2" w:rsidP="00AD26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27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2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2275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F2275E">
        <w:rPr>
          <w:rFonts w:ascii="Times New Roman" w:hAnsi="Times New Roman"/>
          <w:sz w:val="28"/>
          <w:szCs w:val="28"/>
        </w:rPr>
        <w:t xml:space="preserve"> года руководителем Управления Росреестра по Республике Коми (далее – Управление) Величко Е.В. и </w:t>
      </w:r>
      <w:r>
        <w:rPr>
          <w:rFonts w:ascii="Times New Roman" w:hAnsi="Times New Roman"/>
          <w:sz w:val="28"/>
          <w:szCs w:val="28"/>
        </w:rPr>
        <w:t>з</w:t>
      </w:r>
      <w:r w:rsidRPr="00F2275E">
        <w:rPr>
          <w:rFonts w:ascii="Times New Roman" w:hAnsi="Times New Roman"/>
          <w:sz w:val="28"/>
          <w:szCs w:val="28"/>
        </w:rPr>
        <w:t xml:space="preserve">аместителем Председателя Правительства Республики Коми </w:t>
      </w:r>
      <w:r>
        <w:rPr>
          <w:rFonts w:ascii="Times New Roman" w:hAnsi="Times New Roman"/>
          <w:sz w:val="28"/>
          <w:szCs w:val="28"/>
        </w:rPr>
        <w:t>Ахмеевой Э.А</w:t>
      </w:r>
      <w:r w:rsidRPr="00F2275E">
        <w:rPr>
          <w:rFonts w:ascii="Times New Roman" w:hAnsi="Times New Roman"/>
          <w:sz w:val="28"/>
          <w:szCs w:val="28"/>
        </w:rPr>
        <w:t>. подписана Дорожная карта реализации мероприятий по проекту «Наполнение Единого государственного реестра недвижимости необходимыми сведениями» на территории Республики Коми</w:t>
      </w:r>
      <w:r>
        <w:rPr>
          <w:rFonts w:ascii="Times New Roman" w:hAnsi="Times New Roman"/>
          <w:sz w:val="28"/>
          <w:szCs w:val="28"/>
        </w:rPr>
        <w:t xml:space="preserve"> на 2022-2024 годы</w:t>
      </w:r>
      <w:r w:rsidRPr="00F2275E">
        <w:rPr>
          <w:rFonts w:ascii="Times New Roman" w:hAnsi="Times New Roman"/>
          <w:sz w:val="28"/>
          <w:szCs w:val="28"/>
        </w:rPr>
        <w:t>. Определены мероприятия по различным направлениям деятельности Управления с целью достижения максимально возможного результата. Реализация мероприятий, определенных Дорожной картой, проводится Управлением совместно с филиалом ППК «Роскадастр» по Республике Коми, Управлением Федеральной налоговой службы по Республике Коми, Территориальным управлением Федерального агентства по управлению государственным имуществом в Республике Коми, Комитетом Республики Коми имущественных и земельных отношений,  Управлением Республики Коми по охране объектов культурного наследия, Министерством природных ресурсов и охраны окружающей среды Республики Коми, органами местного самоуправления.</w:t>
      </w:r>
    </w:p>
    <w:p w14:paraId="0D4861DC" w14:textId="77777777" w:rsidR="00DE6B42" w:rsidRDefault="00465BA2" w:rsidP="00AD26BF">
      <w:pPr>
        <w:spacing w:after="0" w:line="240" w:lineRule="auto"/>
        <w:ind w:firstLine="567"/>
        <w:contextualSpacing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D02B0B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В ЕГРН вносятся недостающие характеристики объектов недвижимости, сведения о выявленных правообладателях ранее учтенных объектов недвижимого имущества, необходимые для защиты </w:t>
      </w:r>
      <w:r w:rsidR="00DE6B42" w:rsidRPr="00D02B0B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прав граждан и юридических лиц. </w:t>
      </w:r>
    </w:p>
    <w:p w14:paraId="2CDEDFDB" w14:textId="77777777" w:rsidR="0076423E" w:rsidRPr="00034008" w:rsidRDefault="0076423E" w:rsidP="00764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008">
        <w:rPr>
          <w:rFonts w:ascii="Times New Roman" w:hAnsi="Times New Roman"/>
          <w:color w:val="000000"/>
          <w:sz w:val="28"/>
          <w:szCs w:val="28"/>
        </w:rPr>
        <w:t>«Управление координирует в республике исполнение Дорожной карты. С</w:t>
      </w:r>
      <w:r w:rsidRPr="00034008">
        <w:rPr>
          <w:rFonts w:ascii="Times New Roman" w:hAnsi="Times New Roman"/>
          <w:iCs/>
          <w:color w:val="000000"/>
          <w:sz w:val="28"/>
          <w:szCs w:val="28"/>
        </w:rPr>
        <w:t>овместно с органами исполнительной власти и органами местного самоуправления на постоянной основе</w:t>
      </w:r>
      <w:r w:rsidRPr="00034008">
        <w:rPr>
          <w:rFonts w:ascii="Times New Roman" w:hAnsi="Times New Roman"/>
          <w:color w:val="000000"/>
          <w:sz w:val="28"/>
          <w:szCs w:val="28"/>
        </w:rPr>
        <w:t xml:space="preserve"> проводится информационная и разъяснительная работа с населением, осуществляется формирование и анализ статистических сведений по выявлению правообладателей ранее учтенных объектов недвижимости. В результате мероприятий обеспечивается соответствие сведений о недвижимости в реестре и документах. Наполнение ЕГРН является одной из приоритетных задач нашего ведомства</w:t>
      </w:r>
      <w:r w:rsidRPr="00034008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034008">
        <w:rPr>
          <w:rFonts w:ascii="Times New Roman" w:hAnsi="Times New Roman"/>
          <w:color w:val="000000"/>
          <w:sz w:val="28"/>
          <w:szCs w:val="28"/>
        </w:rPr>
        <w:t xml:space="preserve">, -  заявляет руководитель Управления Росреестра по Республике Коми Елена Величко. </w:t>
      </w:r>
    </w:p>
    <w:p w14:paraId="7D3EB177" w14:textId="77777777" w:rsidR="0076423E" w:rsidRDefault="0076423E" w:rsidP="00AD26BF">
      <w:pPr>
        <w:spacing w:after="0" w:line="240" w:lineRule="auto"/>
        <w:ind w:firstLine="567"/>
        <w:contextualSpacing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</w:p>
    <w:p w14:paraId="692B2B6C" w14:textId="77777777" w:rsidR="00DE6B42" w:rsidRDefault="00B72204" w:rsidP="00AD2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00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DE6B42" w:rsidRPr="00034008">
        <w:rPr>
          <w:rFonts w:ascii="Times New Roman" w:hAnsi="Times New Roman"/>
          <w:color w:val="000000"/>
          <w:sz w:val="28"/>
          <w:szCs w:val="28"/>
        </w:rPr>
        <w:t>По состоянию на 01.04.2023 года на территории Республики Коми расположено 145670 ранее учетных объектов недвижимости, в отношении которых отсутствуют зарегистрированные права.</w:t>
      </w:r>
      <w:r w:rsidR="002F00F7" w:rsidRPr="00034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622" w:rsidRPr="00034008">
        <w:rPr>
          <w:rFonts w:ascii="Times New Roman" w:hAnsi="Times New Roman"/>
          <w:color w:val="000000"/>
          <w:sz w:val="28"/>
          <w:szCs w:val="28"/>
        </w:rPr>
        <w:t>К</w:t>
      </w:r>
      <w:r w:rsidR="00DE6B42" w:rsidRPr="00034008">
        <w:rPr>
          <w:rFonts w:ascii="Times New Roman" w:hAnsi="Times New Roman"/>
          <w:color w:val="000000"/>
          <w:sz w:val="28"/>
          <w:szCs w:val="28"/>
        </w:rPr>
        <w:t xml:space="preserve">оличество ранее учтенных объектов недвижимости, в отношении которых осуществлена государственная регистрация права </w:t>
      </w:r>
      <w:r w:rsidR="00153622" w:rsidRPr="00034008">
        <w:rPr>
          <w:rFonts w:ascii="Times New Roman" w:hAnsi="Times New Roman"/>
          <w:color w:val="000000"/>
          <w:sz w:val="28"/>
          <w:szCs w:val="28"/>
        </w:rPr>
        <w:t xml:space="preserve">на 01.03.2023 </w:t>
      </w:r>
      <w:r w:rsidR="00C1438B" w:rsidRPr="0003400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DE6B42" w:rsidRPr="00034008">
        <w:rPr>
          <w:rFonts w:ascii="Times New Roman" w:hAnsi="Times New Roman"/>
          <w:color w:val="000000"/>
          <w:sz w:val="28"/>
          <w:szCs w:val="28"/>
        </w:rPr>
        <w:t>10745 объектов.</w:t>
      </w:r>
    </w:p>
    <w:p w14:paraId="382DBE8D" w14:textId="77777777" w:rsidR="00034008" w:rsidRPr="00517307" w:rsidRDefault="00C35C03" w:rsidP="000340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034008" w:rsidRPr="0003400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Председатель Комитета Республики Коми имущественных и земельных отношений</w:t>
        </w:r>
      </w:hyperlink>
      <w:r w:rsidR="00034008" w:rsidRPr="00034008">
        <w:rPr>
          <w:rFonts w:ascii="Times New Roman" w:hAnsi="Times New Roman"/>
          <w:color w:val="000000"/>
          <w:sz w:val="28"/>
          <w:szCs w:val="28"/>
        </w:rPr>
        <w:t xml:space="preserve"> Андрей Майер отмечает: «Комитет ежеквартально осуществляется сбор и анализ сведений, предоставляемых органами местного самоуправления по выявлению правообладателей ранее учтенных объектов недвижимости. Повышение качества и полноты сведений Единого государственного реестра недвижимости положительно сказывается на инвестиционном климате региона».</w:t>
      </w:r>
    </w:p>
    <w:p w14:paraId="4DF40BC7" w14:textId="77777777" w:rsidR="00465BA2" w:rsidRPr="00D02B0B" w:rsidRDefault="009618F3" w:rsidP="00AD26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2B0B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В республике также </w:t>
      </w:r>
      <w:r w:rsidR="00465BA2" w:rsidRPr="00D02B0B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проводятся комплексные кадастровые работы по уточнению границ земельных участков, что снижает риски возникновения земельных споров, одновременно осуществляется привязка зданий и сооружений к земельным участкам, на которых они расположены, исправляются выявляемые реестровые ошибки. Эта работа необходима в том числе для определения кадастровой стоимости объектов недвижимого имущества, корректного налогообложения и вовлечения в оборот неиспользуемых объектов недвижимости.</w:t>
      </w:r>
    </w:p>
    <w:p w14:paraId="2674A1FE" w14:textId="77777777" w:rsidR="000F7A4A" w:rsidRPr="0013410B" w:rsidRDefault="000F7A4A" w:rsidP="00AD26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7758CD" w14:textId="77777777" w:rsidR="00C07B6E" w:rsidRPr="00D02B0B" w:rsidRDefault="00C07B6E" w:rsidP="00B722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968DE8" w14:textId="77777777" w:rsidR="00C07B6E" w:rsidRPr="00D02B0B" w:rsidRDefault="00C07B6E" w:rsidP="00B7220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B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CEEA87" w14:textId="77777777" w:rsidR="00C07B6E" w:rsidRPr="00D02B0B" w:rsidRDefault="00C07B6E" w:rsidP="00B722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07B6E" w:rsidRPr="00D02B0B" w:rsidSect="00C93485">
      <w:pgSz w:w="11906" w:h="16838"/>
      <w:pgMar w:top="1134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3"/>
    <w:rsid w:val="000137B5"/>
    <w:rsid w:val="0002608F"/>
    <w:rsid w:val="00027DA3"/>
    <w:rsid w:val="00034008"/>
    <w:rsid w:val="000537C1"/>
    <w:rsid w:val="00063FA9"/>
    <w:rsid w:val="000740BF"/>
    <w:rsid w:val="00077FAF"/>
    <w:rsid w:val="00081BA8"/>
    <w:rsid w:val="000A03CB"/>
    <w:rsid w:val="000B5238"/>
    <w:rsid w:val="000C2AD1"/>
    <w:rsid w:val="000D214B"/>
    <w:rsid w:val="000D422A"/>
    <w:rsid w:val="000E06FA"/>
    <w:rsid w:val="000E0F5D"/>
    <w:rsid w:val="000E53FC"/>
    <w:rsid w:val="000F7A4A"/>
    <w:rsid w:val="00110C6E"/>
    <w:rsid w:val="0011518E"/>
    <w:rsid w:val="00116642"/>
    <w:rsid w:val="0012594E"/>
    <w:rsid w:val="001305D5"/>
    <w:rsid w:val="0013410B"/>
    <w:rsid w:val="001355A6"/>
    <w:rsid w:val="00136665"/>
    <w:rsid w:val="00150494"/>
    <w:rsid w:val="00150B9B"/>
    <w:rsid w:val="00152475"/>
    <w:rsid w:val="00153622"/>
    <w:rsid w:val="0016688D"/>
    <w:rsid w:val="00176244"/>
    <w:rsid w:val="001774E1"/>
    <w:rsid w:val="001A3983"/>
    <w:rsid w:val="001C6B4A"/>
    <w:rsid w:val="001E3932"/>
    <w:rsid w:val="001F21BC"/>
    <w:rsid w:val="001F4155"/>
    <w:rsid w:val="001F4BEC"/>
    <w:rsid w:val="002033C9"/>
    <w:rsid w:val="00216F81"/>
    <w:rsid w:val="002219C0"/>
    <w:rsid w:val="002238CE"/>
    <w:rsid w:val="0025362A"/>
    <w:rsid w:val="00254D32"/>
    <w:rsid w:val="00255B40"/>
    <w:rsid w:val="002572B4"/>
    <w:rsid w:val="00262B88"/>
    <w:rsid w:val="00263592"/>
    <w:rsid w:val="0027408D"/>
    <w:rsid w:val="002762B5"/>
    <w:rsid w:val="00290C64"/>
    <w:rsid w:val="002946B5"/>
    <w:rsid w:val="002A4BDB"/>
    <w:rsid w:val="002A640A"/>
    <w:rsid w:val="002B0E17"/>
    <w:rsid w:val="002B3F59"/>
    <w:rsid w:val="002C06BA"/>
    <w:rsid w:val="002D1C7C"/>
    <w:rsid w:val="002D336B"/>
    <w:rsid w:val="002D65D5"/>
    <w:rsid w:val="002D70E9"/>
    <w:rsid w:val="002F0091"/>
    <w:rsid w:val="002F00F7"/>
    <w:rsid w:val="002F5AE5"/>
    <w:rsid w:val="002F5D6E"/>
    <w:rsid w:val="003037C8"/>
    <w:rsid w:val="00336DAD"/>
    <w:rsid w:val="003501DB"/>
    <w:rsid w:val="0037014E"/>
    <w:rsid w:val="00382672"/>
    <w:rsid w:val="0038270F"/>
    <w:rsid w:val="003A59E9"/>
    <w:rsid w:val="003B5207"/>
    <w:rsid w:val="003B5610"/>
    <w:rsid w:val="003C6682"/>
    <w:rsid w:val="003D5FBB"/>
    <w:rsid w:val="00400401"/>
    <w:rsid w:val="004204A2"/>
    <w:rsid w:val="004258A1"/>
    <w:rsid w:val="004341FA"/>
    <w:rsid w:val="0043421B"/>
    <w:rsid w:val="00442B22"/>
    <w:rsid w:val="00450BA2"/>
    <w:rsid w:val="00452651"/>
    <w:rsid w:val="00456011"/>
    <w:rsid w:val="0046376F"/>
    <w:rsid w:val="00465BA2"/>
    <w:rsid w:val="0047687C"/>
    <w:rsid w:val="004869F5"/>
    <w:rsid w:val="00490461"/>
    <w:rsid w:val="004912CF"/>
    <w:rsid w:val="00492A7D"/>
    <w:rsid w:val="004C4B62"/>
    <w:rsid w:val="004C78BA"/>
    <w:rsid w:val="004D58B7"/>
    <w:rsid w:val="004D5D95"/>
    <w:rsid w:val="004E10DC"/>
    <w:rsid w:val="004E1113"/>
    <w:rsid w:val="004F486B"/>
    <w:rsid w:val="00502D62"/>
    <w:rsid w:val="0051274C"/>
    <w:rsid w:val="00517307"/>
    <w:rsid w:val="00520F9D"/>
    <w:rsid w:val="00527EDD"/>
    <w:rsid w:val="0057102D"/>
    <w:rsid w:val="00572471"/>
    <w:rsid w:val="00582271"/>
    <w:rsid w:val="00592FC3"/>
    <w:rsid w:val="005A77C5"/>
    <w:rsid w:val="005B1188"/>
    <w:rsid w:val="005B4826"/>
    <w:rsid w:val="005B529F"/>
    <w:rsid w:val="005D13FE"/>
    <w:rsid w:val="005D424F"/>
    <w:rsid w:val="005E5854"/>
    <w:rsid w:val="005E6A8F"/>
    <w:rsid w:val="005F5AB5"/>
    <w:rsid w:val="00615D62"/>
    <w:rsid w:val="006259A6"/>
    <w:rsid w:val="006265A0"/>
    <w:rsid w:val="00630C42"/>
    <w:rsid w:val="00632A02"/>
    <w:rsid w:val="00633FF0"/>
    <w:rsid w:val="00635554"/>
    <w:rsid w:val="006421EB"/>
    <w:rsid w:val="00642802"/>
    <w:rsid w:val="006429AB"/>
    <w:rsid w:val="0064715D"/>
    <w:rsid w:val="00673A99"/>
    <w:rsid w:val="00676ADB"/>
    <w:rsid w:val="00677BF0"/>
    <w:rsid w:val="006854ED"/>
    <w:rsid w:val="00690F2F"/>
    <w:rsid w:val="00696E7C"/>
    <w:rsid w:val="006A27F8"/>
    <w:rsid w:val="006A5A0C"/>
    <w:rsid w:val="006B13FD"/>
    <w:rsid w:val="006C15BB"/>
    <w:rsid w:val="006C1B12"/>
    <w:rsid w:val="006C6CAA"/>
    <w:rsid w:val="006E0D9A"/>
    <w:rsid w:val="007000D8"/>
    <w:rsid w:val="00725A5C"/>
    <w:rsid w:val="0073164B"/>
    <w:rsid w:val="0075183D"/>
    <w:rsid w:val="00757F91"/>
    <w:rsid w:val="00761922"/>
    <w:rsid w:val="0076423E"/>
    <w:rsid w:val="00765AE5"/>
    <w:rsid w:val="00766165"/>
    <w:rsid w:val="0077204F"/>
    <w:rsid w:val="007736A2"/>
    <w:rsid w:val="00774149"/>
    <w:rsid w:val="0079601D"/>
    <w:rsid w:val="007C1A79"/>
    <w:rsid w:val="007D51A3"/>
    <w:rsid w:val="007F2E1B"/>
    <w:rsid w:val="0082328A"/>
    <w:rsid w:val="00842FA1"/>
    <w:rsid w:val="00844261"/>
    <w:rsid w:val="00845E08"/>
    <w:rsid w:val="008460B7"/>
    <w:rsid w:val="008520FF"/>
    <w:rsid w:val="00877B14"/>
    <w:rsid w:val="00883DCB"/>
    <w:rsid w:val="00891AF5"/>
    <w:rsid w:val="008A4681"/>
    <w:rsid w:val="008B034D"/>
    <w:rsid w:val="008B7451"/>
    <w:rsid w:val="008C7658"/>
    <w:rsid w:val="008F1F2E"/>
    <w:rsid w:val="00907E1E"/>
    <w:rsid w:val="00931734"/>
    <w:rsid w:val="00934639"/>
    <w:rsid w:val="00954640"/>
    <w:rsid w:val="009618F3"/>
    <w:rsid w:val="0096415C"/>
    <w:rsid w:val="00971B76"/>
    <w:rsid w:val="0097233E"/>
    <w:rsid w:val="00992A24"/>
    <w:rsid w:val="00997306"/>
    <w:rsid w:val="009B244E"/>
    <w:rsid w:val="009B5B6F"/>
    <w:rsid w:val="009B6ACF"/>
    <w:rsid w:val="009B7057"/>
    <w:rsid w:val="009D39A1"/>
    <w:rsid w:val="009D7DF5"/>
    <w:rsid w:val="009E3D84"/>
    <w:rsid w:val="00A05C52"/>
    <w:rsid w:val="00A1141D"/>
    <w:rsid w:val="00A14A8C"/>
    <w:rsid w:val="00A17B56"/>
    <w:rsid w:val="00A31797"/>
    <w:rsid w:val="00A45F6A"/>
    <w:rsid w:val="00A60251"/>
    <w:rsid w:val="00A64491"/>
    <w:rsid w:val="00A86F91"/>
    <w:rsid w:val="00A90B7E"/>
    <w:rsid w:val="00A92778"/>
    <w:rsid w:val="00A955CD"/>
    <w:rsid w:val="00A97D7E"/>
    <w:rsid w:val="00AB1889"/>
    <w:rsid w:val="00AB3A01"/>
    <w:rsid w:val="00AB4F5C"/>
    <w:rsid w:val="00AD08E1"/>
    <w:rsid w:val="00AD26BF"/>
    <w:rsid w:val="00AD46F8"/>
    <w:rsid w:val="00AE1767"/>
    <w:rsid w:val="00AE3F78"/>
    <w:rsid w:val="00B14B66"/>
    <w:rsid w:val="00B165EA"/>
    <w:rsid w:val="00B55037"/>
    <w:rsid w:val="00B56DA8"/>
    <w:rsid w:val="00B578F8"/>
    <w:rsid w:val="00B64BD5"/>
    <w:rsid w:val="00B706AA"/>
    <w:rsid w:val="00B711BD"/>
    <w:rsid w:val="00B72204"/>
    <w:rsid w:val="00B83F9A"/>
    <w:rsid w:val="00B85C76"/>
    <w:rsid w:val="00B92F5A"/>
    <w:rsid w:val="00BA0C8D"/>
    <w:rsid w:val="00BB6578"/>
    <w:rsid w:val="00BD11EE"/>
    <w:rsid w:val="00BD1E24"/>
    <w:rsid w:val="00BD773A"/>
    <w:rsid w:val="00BE7741"/>
    <w:rsid w:val="00BF1A23"/>
    <w:rsid w:val="00BF3B39"/>
    <w:rsid w:val="00BF7789"/>
    <w:rsid w:val="00C01F7C"/>
    <w:rsid w:val="00C0779B"/>
    <w:rsid w:val="00C07B6E"/>
    <w:rsid w:val="00C12C1E"/>
    <w:rsid w:val="00C1438B"/>
    <w:rsid w:val="00C15AB0"/>
    <w:rsid w:val="00C2165F"/>
    <w:rsid w:val="00C35C03"/>
    <w:rsid w:val="00C51FCD"/>
    <w:rsid w:val="00C55DBD"/>
    <w:rsid w:val="00C612C1"/>
    <w:rsid w:val="00C63D33"/>
    <w:rsid w:val="00C7171E"/>
    <w:rsid w:val="00C7755F"/>
    <w:rsid w:val="00C93485"/>
    <w:rsid w:val="00C95775"/>
    <w:rsid w:val="00CA1D92"/>
    <w:rsid w:val="00CD2B98"/>
    <w:rsid w:val="00CD7EB6"/>
    <w:rsid w:val="00CF3A46"/>
    <w:rsid w:val="00D02B0B"/>
    <w:rsid w:val="00D03639"/>
    <w:rsid w:val="00D1238C"/>
    <w:rsid w:val="00D230F2"/>
    <w:rsid w:val="00D27F8A"/>
    <w:rsid w:val="00D44A1C"/>
    <w:rsid w:val="00D52839"/>
    <w:rsid w:val="00D8038C"/>
    <w:rsid w:val="00D85619"/>
    <w:rsid w:val="00D85FB2"/>
    <w:rsid w:val="00D9236B"/>
    <w:rsid w:val="00DB1219"/>
    <w:rsid w:val="00DB21B0"/>
    <w:rsid w:val="00DD02D7"/>
    <w:rsid w:val="00DD5300"/>
    <w:rsid w:val="00DE6693"/>
    <w:rsid w:val="00DE6B42"/>
    <w:rsid w:val="00DF69B3"/>
    <w:rsid w:val="00E006BA"/>
    <w:rsid w:val="00E05002"/>
    <w:rsid w:val="00E161AC"/>
    <w:rsid w:val="00E36B51"/>
    <w:rsid w:val="00E62DEA"/>
    <w:rsid w:val="00E84369"/>
    <w:rsid w:val="00E8793F"/>
    <w:rsid w:val="00E91364"/>
    <w:rsid w:val="00E916CA"/>
    <w:rsid w:val="00E93EC7"/>
    <w:rsid w:val="00E949CC"/>
    <w:rsid w:val="00E954E4"/>
    <w:rsid w:val="00EB02F8"/>
    <w:rsid w:val="00F24FF0"/>
    <w:rsid w:val="00F25615"/>
    <w:rsid w:val="00F32816"/>
    <w:rsid w:val="00F443E3"/>
    <w:rsid w:val="00F52ECE"/>
    <w:rsid w:val="00F5358E"/>
    <w:rsid w:val="00F55B41"/>
    <w:rsid w:val="00F575B1"/>
    <w:rsid w:val="00F60A00"/>
    <w:rsid w:val="00F65B8A"/>
    <w:rsid w:val="00F87FE7"/>
    <w:rsid w:val="00FA0270"/>
    <w:rsid w:val="00FA5315"/>
    <w:rsid w:val="00FB3636"/>
    <w:rsid w:val="00FB66C9"/>
    <w:rsid w:val="00FC20D6"/>
    <w:rsid w:val="00FD011D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69FA7"/>
  <w15:docId w15:val="{82408EE8-F024-424B-8A50-6A16391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FB36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rsid w:val="00FB3636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rsid w:val="00FB3636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1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locked/>
    <w:rsid w:val="00116642"/>
    <w:rPr>
      <w:i/>
      <w:iCs/>
    </w:rPr>
  </w:style>
  <w:style w:type="character" w:customStyle="1" w:styleId="FontStyle19">
    <w:name w:val="Font Style19"/>
    <w:rsid w:val="00C93485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rsid w:val="00382672"/>
  </w:style>
  <w:style w:type="paragraph" w:styleId="a6">
    <w:name w:val="Balloon Text"/>
    <w:basedOn w:val="a"/>
    <w:link w:val="a7"/>
    <w:uiPriority w:val="99"/>
    <w:semiHidden/>
    <w:unhideWhenUsed/>
    <w:rsid w:val="00AB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3A01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locked/>
    <w:rsid w:val="00465BA2"/>
    <w:rPr>
      <w:b/>
      <w:bCs/>
    </w:rPr>
  </w:style>
  <w:style w:type="character" w:styleId="a9">
    <w:name w:val="Hyperlink"/>
    <w:uiPriority w:val="99"/>
    <w:unhideWhenUsed/>
    <w:rsid w:val="0099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ui.rkomi.ru/rukovodstvo/mayer-andrey-aleksandrovich-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8C2E-0A0A-43F8-8373-04A2192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Abdurazakova</dc:creator>
  <cp:keywords/>
  <dc:description/>
  <cp:lastModifiedBy>Оксана Викторовна Коротаева</cp:lastModifiedBy>
  <cp:revision>2</cp:revision>
  <cp:lastPrinted>2023-06-05T09:40:00Z</cp:lastPrinted>
  <dcterms:created xsi:type="dcterms:W3CDTF">2023-06-13T11:05:00Z</dcterms:created>
  <dcterms:modified xsi:type="dcterms:W3CDTF">2023-06-13T11:05:00Z</dcterms:modified>
</cp:coreProperties>
</file>