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1903EEC5" w14:textId="08734AB2" w:rsidR="00D150BA" w:rsidRPr="00470376" w:rsidRDefault="00D458DA"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 xml:space="preserve">В нашей организации принят работник </w:t>
      </w:r>
      <w:r w:rsidR="00287E07">
        <w:rPr>
          <w:b/>
          <w:bCs/>
          <w:color w:val="000000"/>
          <w:sz w:val="25"/>
          <w:szCs w:val="25"/>
          <w:lang w:eastAsia="ar-SA"/>
        </w:rPr>
        <w:t>на целую ставку на пятидневный режим, но выходные воскресенье, понедельник. В январе, с учетом такого режима</w:t>
      </w:r>
      <w:r w:rsidR="003C70F2">
        <w:rPr>
          <w:b/>
          <w:bCs/>
          <w:color w:val="000000"/>
          <w:sz w:val="25"/>
          <w:szCs w:val="25"/>
          <w:lang w:eastAsia="ar-SA"/>
        </w:rPr>
        <w:t>,</w:t>
      </w:r>
      <w:r w:rsidR="00287E07">
        <w:rPr>
          <w:b/>
          <w:bCs/>
          <w:color w:val="000000"/>
          <w:sz w:val="25"/>
          <w:szCs w:val="25"/>
          <w:lang w:eastAsia="ar-SA"/>
        </w:rPr>
        <w:t xml:space="preserve"> он не доработает количество </w:t>
      </w:r>
      <w:r w:rsidR="003C70F2">
        <w:rPr>
          <w:b/>
          <w:bCs/>
          <w:color w:val="000000"/>
          <w:sz w:val="25"/>
          <w:szCs w:val="25"/>
          <w:lang w:eastAsia="ar-SA"/>
        </w:rPr>
        <w:t>дней,</w:t>
      </w:r>
      <w:r w:rsidR="00287E07">
        <w:rPr>
          <w:b/>
          <w:bCs/>
          <w:color w:val="000000"/>
          <w:sz w:val="25"/>
          <w:szCs w:val="25"/>
          <w:lang w:eastAsia="ar-SA"/>
        </w:rPr>
        <w:t xml:space="preserve"> предусмотренных производственным календарем</w:t>
      </w:r>
      <w:r w:rsidR="003C70F2">
        <w:rPr>
          <w:b/>
          <w:bCs/>
          <w:color w:val="000000"/>
          <w:sz w:val="25"/>
          <w:szCs w:val="25"/>
          <w:lang w:eastAsia="ar-SA"/>
        </w:rPr>
        <w:t>. Как должно рассчитываться</w:t>
      </w:r>
      <w:r w:rsidR="006431DB">
        <w:rPr>
          <w:b/>
          <w:bCs/>
          <w:color w:val="000000"/>
          <w:sz w:val="25"/>
          <w:szCs w:val="25"/>
          <w:lang w:eastAsia="ar-SA"/>
        </w:rPr>
        <w:t>, в данной ситуации, рабочее время?</w:t>
      </w:r>
      <w:r w:rsidR="003C70F2">
        <w:rPr>
          <w:b/>
          <w:bCs/>
          <w:color w:val="000000"/>
          <w:sz w:val="25"/>
          <w:szCs w:val="25"/>
          <w:lang w:eastAsia="ar-SA"/>
        </w:rPr>
        <w:t xml:space="preserve"> </w:t>
      </w:r>
    </w:p>
    <w:p w14:paraId="59E210D5" w14:textId="77777777" w:rsidR="00C538EE" w:rsidRPr="00470376" w:rsidRDefault="00C538EE" w:rsidP="00C538EE">
      <w:pPr>
        <w:suppressAutoHyphens/>
        <w:spacing w:line="100" w:lineRule="atLeast"/>
        <w:ind w:firstLine="540"/>
        <w:jc w:val="center"/>
        <w:rPr>
          <w:color w:val="000000"/>
          <w:sz w:val="25"/>
          <w:szCs w:val="25"/>
          <w:lang w:eastAsia="ar-SA"/>
        </w:rPr>
      </w:pPr>
    </w:p>
    <w:p w14:paraId="37506D1E" w14:textId="4FF24966"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 xml:space="preserve">В силу ст. 91 </w:t>
      </w:r>
      <w:r>
        <w:rPr>
          <w:color w:val="000000"/>
          <w:sz w:val="25"/>
          <w:szCs w:val="25"/>
          <w:lang w:eastAsia="ar-SA"/>
        </w:rPr>
        <w:t xml:space="preserve">Трудового кодекса РФ (далее - </w:t>
      </w:r>
      <w:r w:rsidRPr="003A5231">
        <w:rPr>
          <w:color w:val="000000"/>
          <w:sz w:val="25"/>
          <w:szCs w:val="25"/>
          <w:lang w:eastAsia="ar-SA"/>
        </w:rPr>
        <w:t>ТК РФ</w:t>
      </w:r>
      <w:r>
        <w:rPr>
          <w:color w:val="000000"/>
          <w:sz w:val="25"/>
          <w:szCs w:val="25"/>
          <w:lang w:eastAsia="ar-SA"/>
        </w:rPr>
        <w:t>)</w:t>
      </w:r>
      <w:r w:rsidRPr="003A5231">
        <w:rPr>
          <w:color w:val="000000"/>
          <w:sz w:val="25"/>
          <w:szCs w:val="25"/>
          <w:lang w:eastAsia="ar-SA"/>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14:paraId="2376EC58"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Нормальная продолжительность рабочего времени не может превышать 40 часов в неделю.</w:t>
      </w:r>
    </w:p>
    <w:p w14:paraId="2455BAA5"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7E61B25" w14:textId="773166FD" w:rsidR="003A5231" w:rsidRDefault="003A5231" w:rsidP="003A5231">
      <w:pPr>
        <w:suppressAutoHyphens/>
        <w:ind w:firstLine="567"/>
        <w:jc w:val="both"/>
        <w:rPr>
          <w:color w:val="000000"/>
          <w:sz w:val="25"/>
          <w:szCs w:val="25"/>
          <w:lang w:eastAsia="ar-SA"/>
        </w:rPr>
      </w:pPr>
      <w:r w:rsidRPr="003A5231">
        <w:rPr>
          <w:color w:val="000000"/>
          <w:sz w:val="25"/>
          <w:szCs w:val="25"/>
          <w:lang w:eastAsia="ar-SA"/>
        </w:rPr>
        <w:t>Работодатель обязан вести учет времени, фактически отработанного каждым работником.</w:t>
      </w:r>
    </w:p>
    <w:p w14:paraId="21AC0DB2" w14:textId="312B8564" w:rsidR="003A5231" w:rsidRPr="003A5231" w:rsidRDefault="00AB7499" w:rsidP="003A5231">
      <w:pPr>
        <w:suppressAutoHyphens/>
        <w:ind w:firstLine="567"/>
        <w:jc w:val="both"/>
        <w:rPr>
          <w:color w:val="000000"/>
          <w:sz w:val="25"/>
          <w:szCs w:val="25"/>
          <w:lang w:eastAsia="ar-SA"/>
        </w:rPr>
      </w:pPr>
      <w:r>
        <w:rPr>
          <w:color w:val="000000"/>
          <w:sz w:val="25"/>
          <w:szCs w:val="25"/>
          <w:lang w:eastAsia="ar-SA"/>
        </w:rPr>
        <w:t>Таким образом, п</w:t>
      </w:r>
      <w:r w:rsidR="00E57F35">
        <w:rPr>
          <w:color w:val="000000"/>
          <w:sz w:val="25"/>
          <w:szCs w:val="25"/>
          <w:lang w:eastAsia="ar-SA"/>
        </w:rPr>
        <w:t>ри определении нормы рабочего времени необходимо учитывать, что трудовым законодательством определены категории работников, для которых установлен сокращённый режим рабочего времени (</w:t>
      </w:r>
      <w:r>
        <w:rPr>
          <w:color w:val="000000"/>
          <w:sz w:val="25"/>
          <w:szCs w:val="25"/>
          <w:lang w:eastAsia="ar-SA"/>
        </w:rPr>
        <w:t>ч. 3 ст. 91 ТК РФ), например, в</w:t>
      </w:r>
      <w:r w:rsidR="003A5231" w:rsidRPr="003A5231">
        <w:rPr>
          <w:color w:val="000000"/>
          <w:sz w:val="25"/>
          <w:szCs w:val="25"/>
          <w:lang w:eastAsia="ar-SA"/>
        </w:rPr>
        <w:t xml:space="preserve"> соответствии со ст. 320 ТК РФ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14:paraId="6096226E"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ТК РФ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 (ч. 5 ст. 92 ТК РФ).</w:t>
      </w:r>
    </w:p>
    <w:p w14:paraId="7AB3BBB6"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В соответствии с ч. 1, 5 п. 1 Приказа Минздравсоцразвития РФ от 13.08.2009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14:paraId="5C352895"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при 40-часовой рабочей неделе - 8 часов;</w:t>
      </w:r>
    </w:p>
    <w:p w14:paraId="7E62B285"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14:paraId="2B6782B7"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Исчисленная в таком порядке норма рабочего времени распространяется на все режимы труда и отдыха.</w:t>
      </w:r>
    </w:p>
    <w:p w14:paraId="3D0E7D9F"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В соответствии со ст. ст. 161, 162 ТК РФ 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14:paraId="6FF6201D"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lastRenderedPageBreak/>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14:paraId="503AF331"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О введении новых норм труда работники должны быть извещены не позднее чем за два месяца.</w:t>
      </w:r>
    </w:p>
    <w:p w14:paraId="009085FB"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Статьей 163 ТК РФ предусмотрено, что работодатель обязан обеспечить нормальные условия для выполнения работниками норм выработки.</w:t>
      </w:r>
    </w:p>
    <w:p w14:paraId="4370A63B"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В соответствии со ст. 155 ТК РФ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53A5FA2E"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14:paraId="217B865D" w14:textId="77777777" w:rsidR="003A5231" w:rsidRPr="003A5231" w:rsidRDefault="003A5231" w:rsidP="003A5231">
      <w:pPr>
        <w:suppressAutoHyphens/>
        <w:ind w:firstLine="567"/>
        <w:jc w:val="both"/>
        <w:rPr>
          <w:color w:val="000000"/>
          <w:sz w:val="25"/>
          <w:szCs w:val="25"/>
          <w:lang w:eastAsia="ar-SA"/>
        </w:rPr>
      </w:pPr>
      <w:r w:rsidRPr="003A5231">
        <w:rPr>
          <w:color w:val="000000"/>
          <w:sz w:val="25"/>
          <w:szCs w:val="25"/>
          <w:lang w:eastAsia="ar-SA"/>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14:paraId="4D64A165" w14:textId="6935FA3A" w:rsidR="00622842" w:rsidRPr="00470376" w:rsidRDefault="00AB7499" w:rsidP="003A5231">
      <w:pPr>
        <w:suppressAutoHyphens/>
        <w:ind w:firstLine="567"/>
        <w:jc w:val="both"/>
        <w:rPr>
          <w:sz w:val="25"/>
          <w:szCs w:val="25"/>
        </w:rPr>
      </w:pPr>
      <w:r>
        <w:rPr>
          <w:color w:val="000000"/>
          <w:sz w:val="25"/>
          <w:szCs w:val="25"/>
          <w:lang w:eastAsia="ar-SA"/>
        </w:rPr>
        <w:t>Из приведенных выше норм следует</w:t>
      </w:r>
      <w:proofErr w:type="gramStart"/>
      <w:r>
        <w:rPr>
          <w:color w:val="000000"/>
          <w:sz w:val="25"/>
          <w:szCs w:val="25"/>
          <w:lang w:eastAsia="ar-SA"/>
        </w:rPr>
        <w:t>.</w:t>
      </w:r>
      <w:proofErr w:type="gramEnd"/>
      <w:r>
        <w:rPr>
          <w:color w:val="000000"/>
          <w:sz w:val="25"/>
          <w:szCs w:val="25"/>
          <w:lang w:eastAsia="ar-SA"/>
        </w:rPr>
        <w:t xml:space="preserve"> что</w:t>
      </w:r>
      <w:r w:rsidR="003A5231" w:rsidRPr="003A5231">
        <w:rPr>
          <w:color w:val="000000"/>
          <w:sz w:val="25"/>
          <w:szCs w:val="25"/>
          <w:lang w:eastAsia="ar-SA"/>
        </w:rPr>
        <w:t xml:space="preserve"> работодателю необходимо установить нормы рабочего времени, выработки, времени обслуживания, на основе которых определяется размер оплаты труда. При этом, работодатель обязан предоставить работнику установленную норму (например, рабочего времени), обеспечить возможность ее выполнения, установить размер оплаты труда и ее выплату не ниже установленного минимального размера в соответствующем периоде с учетом районного коэффициента и процентной надбавки предусмотренных в местности выполнения работ, при условии отработанной нормы (рабочего времени, выработки и т.д.). Исчисление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производиться в часах, подсчёт нормы рабочего времени в днях действующим за</w:t>
      </w:r>
      <w:r w:rsidR="00345FFE">
        <w:rPr>
          <w:color w:val="000000"/>
          <w:sz w:val="25"/>
          <w:szCs w:val="25"/>
          <w:lang w:eastAsia="ar-SA"/>
        </w:rPr>
        <w:t xml:space="preserve">конодательством не предусмотрен, т.е. в </w:t>
      </w:r>
      <w:r w:rsidR="00714170">
        <w:rPr>
          <w:color w:val="000000"/>
          <w:sz w:val="25"/>
          <w:szCs w:val="25"/>
          <w:lang w:eastAsia="ar-SA"/>
        </w:rPr>
        <w:t>ситуации</w:t>
      </w:r>
      <w:r w:rsidR="00345FFE">
        <w:rPr>
          <w:color w:val="000000"/>
          <w:sz w:val="25"/>
          <w:szCs w:val="25"/>
          <w:lang w:eastAsia="ar-SA"/>
        </w:rPr>
        <w:t xml:space="preserve"> изложенной в вопросе работодателю необходимо предусмотреть, чтоб при установленном режиме</w:t>
      </w:r>
      <w:r w:rsidR="00714170">
        <w:rPr>
          <w:color w:val="000000"/>
          <w:sz w:val="25"/>
          <w:szCs w:val="25"/>
          <w:lang w:eastAsia="ar-SA"/>
        </w:rPr>
        <w:t>, в январе с выходными: воскресенье - понедельник,</w:t>
      </w:r>
      <w:r w:rsidR="00345FFE">
        <w:rPr>
          <w:color w:val="000000"/>
          <w:sz w:val="25"/>
          <w:szCs w:val="25"/>
          <w:lang w:eastAsia="ar-SA"/>
        </w:rPr>
        <w:t xml:space="preserve"> норма рабочих часов работнику была предоставлена.</w:t>
      </w:r>
    </w:p>
    <w:sectPr w:rsidR="00622842" w:rsidRPr="00470376" w:rsidSect="0047037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13C59"/>
    <w:rsid w:val="00046052"/>
    <w:rsid w:val="0006188C"/>
    <w:rsid w:val="000976CE"/>
    <w:rsid w:val="000B7AF6"/>
    <w:rsid w:val="000E23B9"/>
    <w:rsid w:val="00111548"/>
    <w:rsid w:val="001177D7"/>
    <w:rsid w:val="00166D11"/>
    <w:rsid w:val="00191695"/>
    <w:rsid w:val="001A21C0"/>
    <w:rsid w:val="001E52FC"/>
    <w:rsid w:val="00287E07"/>
    <w:rsid w:val="002C2CBF"/>
    <w:rsid w:val="002F5DFD"/>
    <w:rsid w:val="00344E65"/>
    <w:rsid w:val="00345FFE"/>
    <w:rsid w:val="003518AC"/>
    <w:rsid w:val="003A5231"/>
    <w:rsid w:val="003B2879"/>
    <w:rsid w:val="003C3F55"/>
    <w:rsid w:val="003C70F2"/>
    <w:rsid w:val="003D5312"/>
    <w:rsid w:val="004017DC"/>
    <w:rsid w:val="004125C9"/>
    <w:rsid w:val="0042613F"/>
    <w:rsid w:val="00470376"/>
    <w:rsid w:val="00470CA7"/>
    <w:rsid w:val="004A724B"/>
    <w:rsid w:val="004C363A"/>
    <w:rsid w:val="004E4914"/>
    <w:rsid w:val="004F33DA"/>
    <w:rsid w:val="004F68E9"/>
    <w:rsid w:val="005021ED"/>
    <w:rsid w:val="00512CA6"/>
    <w:rsid w:val="005277D2"/>
    <w:rsid w:val="0056350E"/>
    <w:rsid w:val="005B61AF"/>
    <w:rsid w:val="005E598E"/>
    <w:rsid w:val="00622842"/>
    <w:rsid w:val="00624615"/>
    <w:rsid w:val="006375F9"/>
    <w:rsid w:val="006431DB"/>
    <w:rsid w:val="00696324"/>
    <w:rsid w:val="006C7FCA"/>
    <w:rsid w:val="006F00B1"/>
    <w:rsid w:val="007043FE"/>
    <w:rsid w:val="007136CC"/>
    <w:rsid w:val="00714170"/>
    <w:rsid w:val="00726D3B"/>
    <w:rsid w:val="007548DD"/>
    <w:rsid w:val="007D22F5"/>
    <w:rsid w:val="007E7870"/>
    <w:rsid w:val="007F11D9"/>
    <w:rsid w:val="0082326C"/>
    <w:rsid w:val="00870649"/>
    <w:rsid w:val="0089146B"/>
    <w:rsid w:val="008E5BAB"/>
    <w:rsid w:val="00912187"/>
    <w:rsid w:val="009409AF"/>
    <w:rsid w:val="0097533A"/>
    <w:rsid w:val="009906E4"/>
    <w:rsid w:val="009A62BD"/>
    <w:rsid w:val="009B4D59"/>
    <w:rsid w:val="00A620B5"/>
    <w:rsid w:val="00AB7499"/>
    <w:rsid w:val="00AC2F91"/>
    <w:rsid w:val="00AC4965"/>
    <w:rsid w:val="00AC5306"/>
    <w:rsid w:val="00AC6A41"/>
    <w:rsid w:val="00B05769"/>
    <w:rsid w:val="00B1406B"/>
    <w:rsid w:val="00B2660A"/>
    <w:rsid w:val="00BA0C17"/>
    <w:rsid w:val="00BA575F"/>
    <w:rsid w:val="00BB548E"/>
    <w:rsid w:val="00BE25FA"/>
    <w:rsid w:val="00BF6645"/>
    <w:rsid w:val="00C00B3B"/>
    <w:rsid w:val="00C22CF9"/>
    <w:rsid w:val="00C538EE"/>
    <w:rsid w:val="00CA70A5"/>
    <w:rsid w:val="00D150BA"/>
    <w:rsid w:val="00D32283"/>
    <w:rsid w:val="00D34333"/>
    <w:rsid w:val="00D378F9"/>
    <w:rsid w:val="00D458DA"/>
    <w:rsid w:val="00D648A4"/>
    <w:rsid w:val="00DD5CDC"/>
    <w:rsid w:val="00E31D15"/>
    <w:rsid w:val="00E57F35"/>
    <w:rsid w:val="00E60B42"/>
    <w:rsid w:val="00ED31E2"/>
    <w:rsid w:val="00EF6BAC"/>
    <w:rsid w:val="00F156BE"/>
    <w:rsid w:val="00F74BF9"/>
    <w:rsid w:val="00F80512"/>
    <w:rsid w:val="00F944DB"/>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2023-01-16T09:08:00Z</cp:lastPrinted>
  <dcterms:created xsi:type="dcterms:W3CDTF">2023-01-19T05:44:00Z</dcterms:created>
  <dcterms:modified xsi:type="dcterms:W3CDTF">2023-01-19T05:44:00Z</dcterms:modified>
</cp:coreProperties>
</file>