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0D0B772B" w:rsidR="00B2311C" w:rsidRPr="0051272B" w:rsidRDefault="005176C1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>Я работаю в обществе с ограниченной ответственностью и собираюсь поехать в отпуск. Должен ли мой работодатель компенсировать проезд к месту отпуска и обратно</w:t>
      </w:r>
      <w:r w:rsidR="00177A1C">
        <w:rPr>
          <w:b/>
          <w:bCs/>
          <w:sz w:val="26"/>
          <w:szCs w:val="26"/>
          <w:lang w:eastAsia="ar-SA"/>
        </w:rPr>
        <w:t>?</w:t>
      </w:r>
    </w:p>
    <w:bookmarkEnd w:id="0"/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05D731D8" w14:textId="77777777" w:rsidR="005176C1" w:rsidRDefault="005176C1" w:rsidP="005176C1">
      <w:pPr>
        <w:suppressAutoHyphens/>
        <w:ind w:firstLine="567"/>
        <w:jc w:val="center"/>
        <w:rPr>
          <w:sz w:val="26"/>
          <w:szCs w:val="26"/>
          <w:lang w:eastAsia="ar-SA"/>
        </w:rPr>
      </w:pPr>
    </w:p>
    <w:p w14:paraId="30668E02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bookmarkStart w:id="1" w:name="_Hlk99706384"/>
      <w:r>
        <w:rPr>
          <w:sz w:val="26"/>
          <w:szCs w:val="26"/>
          <w:lang w:eastAsia="ar-SA"/>
        </w:rPr>
        <w:t>В соответствии с требованиями ч. ч. 1, 8 ст. 325 Трудового кодекса РФ (далее – ТК РФ)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14:paraId="6962B166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субъектов Российской Федерации,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Российской Федерации, в органах местного самоуправления, муниципальных учреждениях, - нормативными правовыми актами органов местного самоуправления, у других работодателей,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14:paraId="0A3C8B9F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Такими образом, размер, условия и порядок компенсации расходов, предусмотренных данной статьей, у других работодателей устанавливаются коллективными договорами, локальными нормативными актами, принимаемыми с учетом мнения выборных органов первичных профсоюзных организаций, а также индивидуальными трудовыми договорами. </w:t>
      </w:r>
    </w:p>
    <w:p w14:paraId="4FC50603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Постановлении Конституционного Суда РФ от 09.02.2012 N 2-П указывается, что нормативное положение ч. 8 ст. 325 ТК РФ, рассматриваемое в системе действующего правового регулирования, предполагает обязанность работодателей, не относящихся к бюджетной сфере и осуществляющих предпринимательскую и (или) иную экономическую деятельность в районах Крайнего Севера и приравненных к ним местностях, компенсировать работающим у них лицам расходы на оплату стоимости проезда и провоза багажа к месту использования отпуска и обратно и вместе с тем позволяет установить размер, условия и порядок данной компенсации на основе баланса интересов сторон трудового договора с учетом ее целевого назначения (максимально способствовать обеспечению выезда работника за пределы неблагоприятной природно-климатической зоны), а также принимая во внимание реальные экономические возможности работодателя, которые, однако, не могут служить основанием для полного отказа от компенсации или ее неоправданного занижения. Именно в таком - конституционно-правовом - смысле данное нормативное положение не противоречит Конституции РФ. </w:t>
      </w:r>
    </w:p>
    <w:p w14:paraId="54848438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Поскольку законодательством предусмотрено, что внебюджетные организации сами определяют порядок предоставления такой компенсации, они обязаны прописать в коллективных или трудовых договорах либо в локальных нормативных </w:t>
      </w:r>
      <w:r>
        <w:rPr>
          <w:sz w:val="26"/>
          <w:szCs w:val="26"/>
          <w:lang w:eastAsia="ar-SA"/>
        </w:rPr>
        <w:lastRenderedPageBreak/>
        <w:t>актах (с учетом мнения профсоюза, если он есть) размер, условия и порядок выплаты компенсации стоимости проезда. Работодатель коммерческой организации может утвердить в локальном акте аналогичные нормы, как для работников федеральных государственных органов.</w:t>
      </w:r>
    </w:p>
    <w:p w14:paraId="7AD13E18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Следует учитывать, что работодатель принимает локальные нормативные акты, содержащие нормы трудового права,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 (ст. 8 ТК РФ). При этом локальные акты не должны ухудшать положение работников по сравнению с установленным трудовым законодательством.</w:t>
      </w:r>
    </w:p>
    <w:p w14:paraId="4848122F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Если такой порядок не закреплен работодателем, то это не лишает работника права на данную компенсацию и не дает возможности обязывать работника руководствоваться нормативными актами для работников федеральных государственных органов.</w:t>
      </w:r>
    </w:p>
    <w:p w14:paraId="0FEE6B78" w14:textId="168A84E7" w:rsidR="005176C1" w:rsidRDefault="002F24C8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Таким образом</w:t>
      </w:r>
      <w:r w:rsidR="005176C1">
        <w:rPr>
          <w:sz w:val="26"/>
          <w:szCs w:val="26"/>
          <w:lang w:eastAsia="ar-SA"/>
        </w:rPr>
        <w:t xml:space="preserve">, по нашему мнению, </w:t>
      </w:r>
      <w:r>
        <w:rPr>
          <w:sz w:val="26"/>
          <w:szCs w:val="26"/>
          <w:lang w:eastAsia="ar-SA"/>
        </w:rPr>
        <w:t xml:space="preserve">работодатель обязан компенсировать расходы работника по оплате проезда к месту использования </w:t>
      </w:r>
      <w:r w:rsidR="000935B1">
        <w:rPr>
          <w:sz w:val="26"/>
          <w:szCs w:val="26"/>
          <w:lang w:eastAsia="ar-SA"/>
        </w:rPr>
        <w:t>отпуска</w:t>
      </w:r>
      <w:r>
        <w:rPr>
          <w:sz w:val="26"/>
          <w:szCs w:val="26"/>
          <w:lang w:eastAsia="ar-SA"/>
        </w:rPr>
        <w:t xml:space="preserve"> и обратно, </w:t>
      </w:r>
      <w:r w:rsidR="004932C6">
        <w:rPr>
          <w:sz w:val="26"/>
          <w:szCs w:val="26"/>
          <w:lang w:eastAsia="ar-SA"/>
        </w:rPr>
        <w:t>в соответствии с условиями,</w:t>
      </w:r>
      <w:r>
        <w:rPr>
          <w:sz w:val="26"/>
          <w:szCs w:val="26"/>
          <w:lang w:eastAsia="ar-SA"/>
        </w:rPr>
        <w:t xml:space="preserve"> предусмотренными локальным нормативным актом</w:t>
      </w:r>
      <w:r w:rsidR="000935B1">
        <w:rPr>
          <w:sz w:val="26"/>
          <w:szCs w:val="26"/>
          <w:lang w:eastAsia="ar-SA"/>
        </w:rPr>
        <w:t xml:space="preserve"> (ЛНА)</w:t>
      </w:r>
      <w:r>
        <w:rPr>
          <w:sz w:val="26"/>
          <w:szCs w:val="26"/>
          <w:lang w:eastAsia="ar-SA"/>
        </w:rPr>
        <w:t xml:space="preserve"> работодателя, </w:t>
      </w:r>
      <w:r w:rsidR="000935B1">
        <w:rPr>
          <w:sz w:val="26"/>
          <w:szCs w:val="26"/>
          <w:lang w:eastAsia="ar-SA"/>
        </w:rPr>
        <w:t>или</w:t>
      </w:r>
      <w:r w:rsidR="005176C1">
        <w:rPr>
          <w:sz w:val="26"/>
          <w:szCs w:val="26"/>
          <w:lang w:eastAsia="ar-SA"/>
        </w:rPr>
        <w:t xml:space="preserve"> из фактических расходов, подтвержденных работником соответствующими документами в случае, если другой порядок не закреплен работодателем.</w:t>
      </w:r>
    </w:p>
    <w:p w14:paraId="21F64EC4" w14:textId="6E1175FD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bookmarkEnd w:id="1"/>
    <w:p w14:paraId="013875F2" w14:textId="77777777" w:rsidR="005176C1" w:rsidRDefault="005176C1" w:rsidP="005176C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76E0EF11" w14:textId="1EAD9FC6" w:rsidR="00226A6B" w:rsidRDefault="00226A6B" w:rsidP="005176C1">
      <w:pPr>
        <w:suppressAutoHyphens/>
        <w:ind w:firstLine="567"/>
        <w:jc w:val="both"/>
      </w:pPr>
    </w:p>
    <w:sectPr w:rsidR="002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C"/>
    <w:rsid w:val="000935B1"/>
    <w:rsid w:val="00126790"/>
    <w:rsid w:val="00177A1C"/>
    <w:rsid w:val="00187C33"/>
    <w:rsid w:val="00226A6B"/>
    <w:rsid w:val="002F24C8"/>
    <w:rsid w:val="00301EC6"/>
    <w:rsid w:val="00377FB4"/>
    <w:rsid w:val="003B0272"/>
    <w:rsid w:val="004932C6"/>
    <w:rsid w:val="004D17A9"/>
    <w:rsid w:val="0051272B"/>
    <w:rsid w:val="005176C1"/>
    <w:rsid w:val="0056217A"/>
    <w:rsid w:val="005D1C4D"/>
    <w:rsid w:val="006C2836"/>
    <w:rsid w:val="007B06AA"/>
    <w:rsid w:val="007D156E"/>
    <w:rsid w:val="00902F28"/>
    <w:rsid w:val="009069CE"/>
    <w:rsid w:val="0091779C"/>
    <w:rsid w:val="00B2311C"/>
    <w:rsid w:val="00B24807"/>
    <w:rsid w:val="00B8728C"/>
    <w:rsid w:val="00C11394"/>
    <w:rsid w:val="00D24342"/>
    <w:rsid w:val="00E12701"/>
    <w:rsid w:val="00EE3D2A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2022-06-08T13:36:00Z</cp:lastPrinted>
  <dcterms:created xsi:type="dcterms:W3CDTF">2022-06-09T11:04:00Z</dcterms:created>
  <dcterms:modified xsi:type="dcterms:W3CDTF">2022-06-09T11:04:00Z</dcterms:modified>
</cp:coreProperties>
</file>