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59E210D5" w14:textId="7055015C" w:rsidR="00C538EE" w:rsidRDefault="00594772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bCs/>
          <w:color w:val="000000"/>
          <w:sz w:val="25"/>
          <w:szCs w:val="25"/>
          <w:lang w:eastAsia="ar-SA"/>
        </w:rPr>
        <w:t>Являюсь работнико</w:t>
      </w:r>
      <w:r w:rsidR="00BB40AD">
        <w:rPr>
          <w:b/>
          <w:bCs/>
          <w:color w:val="000000"/>
          <w:sz w:val="25"/>
          <w:szCs w:val="25"/>
          <w:lang w:eastAsia="ar-SA"/>
        </w:rPr>
        <w:t>м</w:t>
      </w:r>
      <w:r>
        <w:rPr>
          <w:b/>
          <w:bCs/>
          <w:color w:val="000000"/>
          <w:sz w:val="25"/>
          <w:szCs w:val="25"/>
          <w:lang w:eastAsia="ar-SA"/>
        </w:rPr>
        <w:t xml:space="preserve"> федерального государственного</w:t>
      </w:r>
      <w:r w:rsidR="00052592">
        <w:rPr>
          <w:b/>
          <w:bCs/>
          <w:color w:val="000000"/>
          <w:sz w:val="25"/>
          <w:szCs w:val="25"/>
          <w:lang w:eastAsia="ar-SA"/>
        </w:rPr>
        <w:t xml:space="preserve"> учреждения. Хочу воспо</w:t>
      </w:r>
      <w:r>
        <w:rPr>
          <w:b/>
          <w:bCs/>
          <w:color w:val="000000"/>
          <w:sz w:val="25"/>
          <w:szCs w:val="25"/>
          <w:lang w:eastAsia="ar-SA"/>
        </w:rPr>
        <w:t>льзоваться компенсацией оплаты проезда в отпуск для себя и с</w:t>
      </w:r>
      <w:r w:rsidR="00BB40AD">
        <w:rPr>
          <w:b/>
          <w:bCs/>
          <w:color w:val="000000"/>
          <w:sz w:val="25"/>
          <w:szCs w:val="25"/>
          <w:lang w:eastAsia="ar-SA"/>
        </w:rPr>
        <w:t>в</w:t>
      </w:r>
      <w:r>
        <w:rPr>
          <w:b/>
          <w:bCs/>
          <w:color w:val="000000"/>
          <w:sz w:val="25"/>
          <w:szCs w:val="25"/>
          <w:lang w:eastAsia="ar-SA"/>
        </w:rPr>
        <w:t>оей супруги, но она разово оказывала услуги по договорам гражданско – правового характера. Работодатель узнал об этом и теперь отказывает в предоставлении ч</w:t>
      </w:r>
      <w:r w:rsidR="00BB40AD">
        <w:rPr>
          <w:b/>
          <w:bCs/>
          <w:color w:val="000000"/>
          <w:sz w:val="25"/>
          <w:szCs w:val="25"/>
          <w:lang w:eastAsia="ar-SA"/>
        </w:rPr>
        <w:t>а</w:t>
      </w:r>
      <w:bookmarkStart w:id="0" w:name="_GoBack"/>
      <w:bookmarkEnd w:id="0"/>
      <w:r>
        <w:rPr>
          <w:b/>
          <w:bCs/>
          <w:color w:val="000000"/>
          <w:sz w:val="25"/>
          <w:szCs w:val="25"/>
          <w:lang w:eastAsia="ar-SA"/>
        </w:rPr>
        <w:t>сти компенсации ее расходов на проезд. Правомерно ли это</w:t>
      </w:r>
      <w:r w:rsidR="0054244F">
        <w:rPr>
          <w:b/>
          <w:bCs/>
          <w:color w:val="000000"/>
          <w:sz w:val="25"/>
          <w:szCs w:val="25"/>
          <w:lang w:eastAsia="ar-SA"/>
        </w:rPr>
        <w:t>?</w:t>
      </w:r>
    </w:p>
    <w:p w14:paraId="290D0E91" w14:textId="77777777" w:rsidR="00825C9D" w:rsidRPr="00470376" w:rsidRDefault="00825C9D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72ED39F9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>В соответствии с ч. 5 ст. 325 Трудового кодекса РФ (далее – ТК РФ) порядок 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органах, государственных внебюджетных фондах Российской Федерации, федеральных государственных учреждениях, и членов их семей устанавливается нормативными правовыми актами Правительства Российской Федерации.</w:t>
      </w:r>
    </w:p>
    <w:p w14:paraId="11D60344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>Постановлением Правительства Российской Федерации № 455 от 12 июня 2008 года «О порядке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федерального бюджета, расположенных в районах Крайнего Севера и приравненных к ним местностях, и членов их семей» утверждены Правила устанавливающие порядок компенсации расходов на оплату стоимости проезда и провоза багажа к месту использования отпуска и обратно для работников федеральных государственных органов, государственных внебюджетных фондов Российской Федерации, федеральных государственных учреждений, расположенных в районах Крайнего Севера и приравненных к ним местностях (далее - работники учреждений), и членов их семей (далее – Правила).</w:t>
      </w:r>
    </w:p>
    <w:p w14:paraId="5A47FA47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 xml:space="preserve">В соответствии с п. 3 Правил к членам семьи работника учреждения, имеющим право на компенсацию расходов, относятся неработающие муж (жена), несовершеннолетние дети (в том числе усыновленные), фактически проживающие с работником. </w:t>
      </w:r>
    </w:p>
    <w:p w14:paraId="165966F0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>В соответствии с ч. 1 ст. 15 ТК РФ 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14:paraId="7ECEC34D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14:paraId="5D275110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>Согласно ч. ч. 1, 2, ст. 16 ТК РФ трудовые отношения возникают между работником и работодателем на основании трудового договора, заключаемого ими в соответствии с Трудовым кодексом РФ.</w:t>
      </w:r>
    </w:p>
    <w:p w14:paraId="485DC8D3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>В случаях и порядке, которые установлены трудовым законодательством и иными нормативными правовыми актами, содержащими нормы трудового права, или уставом (положением) организации, трудовые отношения возникают на основании трудового договора в результате:</w:t>
      </w:r>
    </w:p>
    <w:p w14:paraId="50EE23B6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>избрания на должность;</w:t>
      </w:r>
    </w:p>
    <w:p w14:paraId="5ADCEDE2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>избрания по конкурсу на замещение соответствующей должности;</w:t>
      </w:r>
    </w:p>
    <w:p w14:paraId="689EDF1A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>назначения на должность или утверждения в должности;</w:t>
      </w:r>
    </w:p>
    <w:p w14:paraId="31E1C6C8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lastRenderedPageBreak/>
        <w:t>направления на работу уполномоченными в соответствии с федеральным законом органами в счет установленной квоты;</w:t>
      </w:r>
    </w:p>
    <w:p w14:paraId="3D93B46F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>судебного решения о заключении трудового договора;</w:t>
      </w:r>
    </w:p>
    <w:p w14:paraId="667DCEA1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>признания отношений, связанных с использованием личного труда и возникших на основании гражданско-правового договора, трудовыми отношениями.</w:t>
      </w:r>
    </w:p>
    <w:p w14:paraId="036CDB32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>Договоры гражданско-правового характера: подряда (гл. 37 ГК РФ); возмездного оказания услуг (гл. 39 ГК РФ); аренды имущества (гл. 34 ГК РФ); поручения (гл. 49 ГК РФ); комиссии (гл. 51 ГК РФ); агентирования (гл. 52 ГК РФ) и др., регулируются нормами Гражданского Кодекса РФ, а отношения, возникшие на основании этих договоров, не являются трудовыми и регулируются гражданским законодательством.</w:t>
      </w:r>
    </w:p>
    <w:p w14:paraId="0221C570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>По нашему мнению, договоры гражданско-правового характера, как правило, заключают в рамках краткосрочных отношений по исполнению личного труда в рамках эпизодического (разового или повторяющегося разового) выполнения работы (задания), т. е. в большинстве случаев не могут являться постоянным источником дохода.</w:t>
      </w:r>
    </w:p>
    <w:p w14:paraId="64A01CF9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 xml:space="preserve"> В случае, если между сторонами заключен договор гражданско-правового характера, но фактически этим договором регулируются трудовые отношения, то признать факт наличия трудовых отношений, подмену трудовых отношений отношениями гражданско – правового характера возможно только в судебных органах (ст. 19. 1 ТК РФ, п. 8 Постановления Пленума ВС РФ от 17.03.2004 № 2). </w:t>
      </w:r>
    </w:p>
    <w:p w14:paraId="6D845AA4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>Полагаем, что из приведенные выше нормы дают возможность на получение компенсации оплаты проезда членам семьи работника, не имеющим постоянного трудоустройства, которые не являются работниками (физическими лицами, вступившими в трудовые отношения с работодателем на основании трудового договора), т. е. неработающим, находящимся на содержании работника или получающим от него помощь, которая является для них постоянным и основным источником средств к существованию (иждивенцы).</w:t>
      </w:r>
    </w:p>
    <w:p w14:paraId="099642C9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>Следует отметить, что действующим законодательством не установлен конкретный перечень документов, подтверждающих факт нахождения на иждивении.</w:t>
      </w:r>
    </w:p>
    <w:p w14:paraId="648CE093" w14:textId="77777777" w:rsidR="00052592" w:rsidRPr="00052592" w:rsidRDefault="00052592" w:rsidP="0005259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>В качестве документов, подтверждающих, что неработающие члены семьи не состоят в трудовых отношениях, возможно представить трудовую книжку с отсутствием записи о приеме на работу, выписку сведений о трудовой деятельности зарегистрированного лица сформированную территориальным органом Пенсионного фонда Российской Федерации в "Личном кабинете застрахованного лица" на официальном сайте Пенсионного фонда, документы, подтверждающие, отсутствие регистрации в качестве индивидуальных предпринимателей и (или) отсутствие дохода от предпринимательской деятельности.</w:t>
      </w:r>
    </w:p>
    <w:p w14:paraId="63E35300" w14:textId="0B905327" w:rsidR="003C7D7D" w:rsidRPr="00F6522F" w:rsidRDefault="00052592" w:rsidP="0005259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ar-SA"/>
        </w:rPr>
      </w:pPr>
      <w:r w:rsidRPr="00052592">
        <w:rPr>
          <w:sz w:val="26"/>
          <w:szCs w:val="26"/>
          <w:lang w:eastAsia="ar-SA"/>
        </w:rPr>
        <w:t>Документами, подтверждающими статус иждивенца, могут быть, в том числе, копия свидетельства о заключении брака, справка, подтверждающая факт установления инвалидности, справка об обучении на очной форме по основным образовательным программам, справка из органов государственной службы занятости населения о признании безработным, выписка из ЕГРИП, заверенные налоговым органом копии декларации по налогу на доходы физических лиц или декларации по налогу, уплачиваемому в связи с применением специального режима налогообложения, и другие.</w:t>
      </w:r>
    </w:p>
    <w:sectPr w:rsidR="003C7D7D" w:rsidRPr="00F6522F" w:rsidSect="0065447F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A"/>
    <w:rsid w:val="00005B62"/>
    <w:rsid w:val="00013C59"/>
    <w:rsid w:val="00033E66"/>
    <w:rsid w:val="00046052"/>
    <w:rsid w:val="00052592"/>
    <w:rsid w:val="0006188C"/>
    <w:rsid w:val="000976CE"/>
    <w:rsid w:val="000B6112"/>
    <w:rsid w:val="000B7AF6"/>
    <w:rsid w:val="000E23B9"/>
    <w:rsid w:val="00111548"/>
    <w:rsid w:val="001177D7"/>
    <w:rsid w:val="001177EE"/>
    <w:rsid w:val="001561F9"/>
    <w:rsid w:val="00166D11"/>
    <w:rsid w:val="0017296E"/>
    <w:rsid w:val="00191695"/>
    <w:rsid w:val="001A21C0"/>
    <w:rsid w:val="001D41B6"/>
    <w:rsid w:val="001E52FC"/>
    <w:rsid w:val="00230057"/>
    <w:rsid w:val="0024429E"/>
    <w:rsid w:val="00261D34"/>
    <w:rsid w:val="00287E07"/>
    <w:rsid w:val="002C2CBF"/>
    <w:rsid w:val="002F5DFD"/>
    <w:rsid w:val="00344E65"/>
    <w:rsid w:val="00345FFE"/>
    <w:rsid w:val="003518AC"/>
    <w:rsid w:val="003950D7"/>
    <w:rsid w:val="003A5231"/>
    <w:rsid w:val="003B2879"/>
    <w:rsid w:val="003C3F55"/>
    <w:rsid w:val="003C70F2"/>
    <w:rsid w:val="003C7D7D"/>
    <w:rsid w:val="003D5312"/>
    <w:rsid w:val="003E2BFA"/>
    <w:rsid w:val="004017DC"/>
    <w:rsid w:val="004125C9"/>
    <w:rsid w:val="0042613F"/>
    <w:rsid w:val="00442B07"/>
    <w:rsid w:val="00470376"/>
    <w:rsid w:val="00470CA7"/>
    <w:rsid w:val="00494FE7"/>
    <w:rsid w:val="004A08D4"/>
    <w:rsid w:val="004A2045"/>
    <w:rsid w:val="004A724B"/>
    <w:rsid w:val="004C363A"/>
    <w:rsid w:val="004E4914"/>
    <w:rsid w:val="004F33DA"/>
    <w:rsid w:val="004F5232"/>
    <w:rsid w:val="004F68E9"/>
    <w:rsid w:val="005021ED"/>
    <w:rsid w:val="0050422D"/>
    <w:rsid w:val="00512CA6"/>
    <w:rsid w:val="005277D2"/>
    <w:rsid w:val="00540AAC"/>
    <w:rsid w:val="0054244F"/>
    <w:rsid w:val="005540B9"/>
    <w:rsid w:val="0056350E"/>
    <w:rsid w:val="00586AF5"/>
    <w:rsid w:val="00594772"/>
    <w:rsid w:val="005B61AF"/>
    <w:rsid w:val="005E598E"/>
    <w:rsid w:val="00622842"/>
    <w:rsid w:val="00623931"/>
    <w:rsid w:val="00624615"/>
    <w:rsid w:val="00630BAE"/>
    <w:rsid w:val="006375F9"/>
    <w:rsid w:val="006431DB"/>
    <w:rsid w:val="0065447F"/>
    <w:rsid w:val="00696324"/>
    <w:rsid w:val="006C7FCA"/>
    <w:rsid w:val="006D3B07"/>
    <w:rsid w:val="006F00B1"/>
    <w:rsid w:val="006F29B6"/>
    <w:rsid w:val="007043FE"/>
    <w:rsid w:val="007136CC"/>
    <w:rsid w:val="00714170"/>
    <w:rsid w:val="00716596"/>
    <w:rsid w:val="00726D3B"/>
    <w:rsid w:val="007548DD"/>
    <w:rsid w:val="00763CE7"/>
    <w:rsid w:val="00775015"/>
    <w:rsid w:val="00792B3C"/>
    <w:rsid w:val="007A4F75"/>
    <w:rsid w:val="007D22F5"/>
    <w:rsid w:val="007E31B8"/>
    <w:rsid w:val="007E497C"/>
    <w:rsid w:val="007E7870"/>
    <w:rsid w:val="007F11D9"/>
    <w:rsid w:val="00801E68"/>
    <w:rsid w:val="00813F9E"/>
    <w:rsid w:val="0082326C"/>
    <w:rsid w:val="00825C9D"/>
    <w:rsid w:val="00870649"/>
    <w:rsid w:val="0089146B"/>
    <w:rsid w:val="008A4602"/>
    <w:rsid w:val="008E5BAB"/>
    <w:rsid w:val="009026F1"/>
    <w:rsid w:val="00912187"/>
    <w:rsid w:val="00912A60"/>
    <w:rsid w:val="00920AAF"/>
    <w:rsid w:val="009409AF"/>
    <w:rsid w:val="0097533A"/>
    <w:rsid w:val="009906E4"/>
    <w:rsid w:val="009A62BD"/>
    <w:rsid w:val="009B21EE"/>
    <w:rsid w:val="009B4D59"/>
    <w:rsid w:val="009F5CE0"/>
    <w:rsid w:val="00A2122B"/>
    <w:rsid w:val="00A5129E"/>
    <w:rsid w:val="00A620B5"/>
    <w:rsid w:val="00AB7499"/>
    <w:rsid w:val="00AC2F91"/>
    <w:rsid w:val="00AC4965"/>
    <w:rsid w:val="00AC5306"/>
    <w:rsid w:val="00AC6A41"/>
    <w:rsid w:val="00AC799E"/>
    <w:rsid w:val="00AD49AF"/>
    <w:rsid w:val="00AD5F42"/>
    <w:rsid w:val="00B05769"/>
    <w:rsid w:val="00B1406B"/>
    <w:rsid w:val="00B2660A"/>
    <w:rsid w:val="00B6095A"/>
    <w:rsid w:val="00BA0040"/>
    <w:rsid w:val="00BA0C17"/>
    <w:rsid w:val="00BA575F"/>
    <w:rsid w:val="00BB40AD"/>
    <w:rsid w:val="00BB548E"/>
    <w:rsid w:val="00BE25FA"/>
    <w:rsid w:val="00BE7B75"/>
    <w:rsid w:val="00BF6645"/>
    <w:rsid w:val="00C00B3B"/>
    <w:rsid w:val="00C22CF9"/>
    <w:rsid w:val="00C40FC5"/>
    <w:rsid w:val="00C538EE"/>
    <w:rsid w:val="00C84149"/>
    <w:rsid w:val="00CA70A5"/>
    <w:rsid w:val="00CB34F1"/>
    <w:rsid w:val="00D150BA"/>
    <w:rsid w:val="00D32283"/>
    <w:rsid w:val="00D335B3"/>
    <w:rsid w:val="00D34333"/>
    <w:rsid w:val="00D378F9"/>
    <w:rsid w:val="00D40F34"/>
    <w:rsid w:val="00D458DA"/>
    <w:rsid w:val="00D6129B"/>
    <w:rsid w:val="00D648A4"/>
    <w:rsid w:val="00D91934"/>
    <w:rsid w:val="00DC3671"/>
    <w:rsid w:val="00DD5CDC"/>
    <w:rsid w:val="00DE5AB5"/>
    <w:rsid w:val="00E037D2"/>
    <w:rsid w:val="00E31617"/>
    <w:rsid w:val="00E546B4"/>
    <w:rsid w:val="00E57F35"/>
    <w:rsid w:val="00E60B42"/>
    <w:rsid w:val="00EB4135"/>
    <w:rsid w:val="00ED31E2"/>
    <w:rsid w:val="00EF6BAC"/>
    <w:rsid w:val="00F0138D"/>
    <w:rsid w:val="00F076FD"/>
    <w:rsid w:val="00F156BE"/>
    <w:rsid w:val="00F23D33"/>
    <w:rsid w:val="00F5122F"/>
    <w:rsid w:val="00F523B1"/>
    <w:rsid w:val="00F6522F"/>
    <w:rsid w:val="00F70B43"/>
    <w:rsid w:val="00F74BF9"/>
    <w:rsid w:val="00F80512"/>
    <w:rsid w:val="00F861CF"/>
    <w:rsid w:val="00F86D28"/>
    <w:rsid w:val="00F944DB"/>
    <w:rsid w:val="00F946A9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Наталия Галева 10 каб.</cp:lastModifiedBy>
  <cp:revision>3</cp:revision>
  <cp:lastPrinted>2023-08-09T11:58:00Z</cp:lastPrinted>
  <dcterms:created xsi:type="dcterms:W3CDTF">2023-10-10T08:17:00Z</dcterms:created>
  <dcterms:modified xsi:type="dcterms:W3CDTF">2023-10-30T06:31:00Z</dcterms:modified>
</cp:coreProperties>
</file>