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0D" w:rsidRPr="005A2664" w:rsidRDefault="00C376B4" w:rsidP="00161F0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97535" cy="5854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F0D" w:rsidRPr="005A2664" w:rsidRDefault="00161F0D" w:rsidP="00161F0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  <w:gridCol w:w="4324"/>
      </w:tblGrid>
      <w:tr w:rsidR="00161F0D" w:rsidRPr="005A2664" w:rsidTr="00F87C54">
        <w:tc>
          <w:tcPr>
            <w:tcW w:w="4465" w:type="dxa"/>
          </w:tcPr>
          <w:p w:rsidR="00161F0D" w:rsidRPr="005A2664" w:rsidRDefault="00161F0D" w:rsidP="00F87C54">
            <w:pPr>
              <w:jc w:val="center"/>
              <w:rPr>
                <w:sz w:val="28"/>
                <w:szCs w:val="28"/>
              </w:rPr>
            </w:pPr>
            <w:r w:rsidRPr="005A2664">
              <w:rPr>
                <w:sz w:val="28"/>
                <w:szCs w:val="28"/>
              </w:rPr>
              <w:sym w:font="Times New Roman" w:char="00AB"/>
            </w:r>
            <w:r w:rsidRPr="005A2664">
              <w:rPr>
                <w:sz w:val="28"/>
                <w:szCs w:val="28"/>
              </w:rPr>
              <w:t>ЕМДIН</w:t>
            </w:r>
            <w:r w:rsidRPr="005A2664">
              <w:rPr>
                <w:sz w:val="28"/>
                <w:szCs w:val="28"/>
              </w:rPr>
              <w:sym w:font="Times New Roman" w:char="00BB"/>
            </w:r>
          </w:p>
          <w:p w:rsidR="00161F0D" w:rsidRPr="005A2664" w:rsidRDefault="00161F0D" w:rsidP="00F87C54">
            <w:pPr>
              <w:jc w:val="center"/>
              <w:rPr>
                <w:sz w:val="28"/>
                <w:szCs w:val="28"/>
              </w:rPr>
            </w:pPr>
            <w:r w:rsidRPr="005A2664">
              <w:rPr>
                <w:sz w:val="28"/>
                <w:szCs w:val="28"/>
              </w:rPr>
              <w:t>МУНИЦИПАЛЬНÖЙ РАЙОНСА</w:t>
            </w:r>
          </w:p>
          <w:p w:rsidR="00161F0D" w:rsidRPr="005A2664" w:rsidRDefault="00161F0D" w:rsidP="00F87C54">
            <w:pPr>
              <w:jc w:val="center"/>
              <w:rPr>
                <w:caps/>
                <w:sz w:val="28"/>
                <w:szCs w:val="20"/>
              </w:rPr>
            </w:pPr>
            <w:r w:rsidRPr="005A266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134" w:type="dxa"/>
          </w:tcPr>
          <w:p w:rsidR="00161F0D" w:rsidRPr="005A2664" w:rsidRDefault="00161F0D" w:rsidP="00F87C54">
            <w:pPr>
              <w:jc w:val="center"/>
              <w:rPr>
                <w:caps/>
                <w:sz w:val="28"/>
                <w:szCs w:val="20"/>
              </w:rPr>
            </w:pPr>
          </w:p>
        </w:tc>
        <w:tc>
          <w:tcPr>
            <w:tcW w:w="4324" w:type="dxa"/>
          </w:tcPr>
          <w:p w:rsidR="00161F0D" w:rsidRPr="005A2664" w:rsidRDefault="00161F0D" w:rsidP="00F87C54">
            <w:pPr>
              <w:jc w:val="center"/>
              <w:rPr>
                <w:sz w:val="28"/>
                <w:szCs w:val="28"/>
              </w:rPr>
            </w:pPr>
            <w:r w:rsidRPr="005A2664">
              <w:rPr>
                <w:sz w:val="28"/>
                <w:szCs w:val="28"/>
              </w:rPr>
              <w:t>АДМИНИСТРАЦИЯ</w:t>
            </w:r>
          </w:p>
          <w:p w:rsidR="00161F0D" w:rsidRPr="005A2664" w:rsidRDefault="00161F0D" w:rsidP="00F87C54">
            <w:pPr>
              <w:jc w:val="center"/>
              <w:rPr>
                <w:sz w:val="28"/>
                <w:szCs w:val="28"/>
              </w:rPr>
            </w:pPr>
            <w:r w:rsidRPr="005A2664">
              <w:rPr>
                <w:sz w:val="28"/>
                <w:szCs w:val="28"/>
              </w:rPr>
              <w:t>МУНИЦИПАЛЬНОГО РАЙОНА</w:t>
            </w:r>
          </w:p>
          <w:p w:rsidR="00161F0D" w:rsidRPr="005A2664" w:rsidRDefault="00161F0D" w:rsidP="00F87C54">
            <w:pPr>
              <w:jc w:val="center"/>
              <w:rPr>
                <w:caps/>
                <w:sz w:val="28"/>
                <w:szCs w:val="20"/>
              </w:rPr>
            </w:pPr>
            <w:r w:rsidRPr="005A2664">
              <w:rPr>
                <w:sz w:val="28"/>
                <w:szCs w:val="28"/>
              </w:rPr>
              <w:sym w:font="Times New Roman" w:char="00AB"/>
            </w:r>
            <w:r w:rsidRPr="005A2664">
              <w:rPr>
                <w:sz w:val="28"/>
                <w:szCs w:val="28"/>
              </w:rPr>
              <w:t>УСТЬ-ВЫМСКИЙ</w:t>
            </w:r>
            <w:r w:rsidRPr="005A2664">
              <w:rPr>
                <w:sz w:val="28"/>
                <w:szCs w:val="28"/>
              </w:rPr>
              <w:sym w:font="Times New Roman" w:char="00BB"/>
            </w:r>
          </w:p>
        </w:tc>
      </w:tr>
    </w:tbl>
    <w:p w:rsidR="00161F0D" w:rsidRPr="005A2664" w:rsidRDefault="00161F0D" w:rsidP="00161F0D">
      <w:pPr>
        <w:rPr>
          <w:sz w:val="28"/>
          <w:szCs w:val="20"/>
        </w:rPr>
      </w:pPr>
    </w:p>
    <w:p w:rsidR="00161F0D" w:rsidRPr="005A2664" w:rsidRDefault="00161F0D" w:rsidP="00161F0D">
      <w:pPr>
        <w:jc w:val="center"/>
        <w:rPr>
          <w:b/>
          <w:sz w:val="28"/>
          <w:szCs w:val="28"/>
        </w:rPr>
      </w:pPr>
      <w:r w:rsidRPr="005A2664">
        <w:rPr>
          <w:b/>
          <w:sz w:val="28"/>
          <w:szCs w:val="28"/>
        </w:rPr>
        <w:t>Ш У Ö М</w:t>
      </w:r>
    </w:p>
    <w:p w:rsidR="00161F0D" w:rsidRPr="005A2664" w:rsidRDefault="00161F0D" w:rsidP="00161F0D">
      <w:pPr>
        <w:jc w:val="center"/>
        <w:rPr>
          <w:b/>
          <w:sz w:val="28"/>
          <w:szCs w:val="28"/>
        </w:rPr>
      </w:pPr>
      <w:r w:rsidRPr="005A2664">
        <w:rPr>
          <w:b/>
          <w:sz w:val="28"/>
          <w:szCs w:val="28"/>
        </w:rPr>
        <w:t>П О С Т А Н О В Л Е Н И Е</w:t>
      </w:r>
    </w:p>
    <w:p w:rsidR="00161F0D" w:rsidRPr="005A2664" w:rsidRDefault="00161F0D" w:rsidP="00161F0D">
      <w:pPr>
        <w:rPr>
          <w:b/>
          <w:sz w:val="34"/>
          <w:szCs w:val="34"/>
        </w:rPr>
      </w:pPr>
    </w:p>
    <w:p w:rsidR="00161F0D" w:rsidRPr="005A2664" w:rsidRDefault="00A75B84" w:rsidP="00161F0D">
      <w:pPr>
        <w:rPr>
          <w:sz w:val="28"/>
          <w:szCs w:val="28"/>
        </w:rPr>
      </w:pPr>
      <w:r w:rsidRPr="005A2664">
        <w:rPr>
          <w:sz w:val="28"/>
          <w:szCs w:val="28"/>
        </w:rPr>
        <w:t>от 08</w:t>
      </w:r>
      <w:r w:rsidR="00023ECE" w:rsidRPr="005A2664">
        <w:rPr>
          <w:sz w:val="28"/>
          <w:szCs w:val="28"/>
        </w:rPr>
        <w:t>.02.2024</w:t>
      </w:r>
      <w:r w:rsidR="00161F0D" w:rsidRPr="005A2664">
        <w:rPr>
          <w:sz w:val="28"/>
          <w:szCs w:val="28"/>
        </w:rPr>
        <w:t xml:space="preserve"> г.</w:t>
      </w:r>
      <w:r w:rsidR="00161F0D" w:rsidRPr="005A2664">
        <w:rPr>
          <w:sz w:val="28"/>
          <w:szCs w:val="28"/>
        </w:rPr>
        <w:tab/>
      </w:r>
      <w:r w:rsidR="00161F0D" w:rsidRPr="005A2664">
        <w:rPr>
          <w:sz w:val="28"/>
          <w:szCs w:val="28"/>
        </w:rPr>
        <w:tab/>
      </w:r>
      <w:r w:rsidR="00161F0D" w:rsidRPr="005A2664">
        <w:rPr>
          <w:sz w:val="28"/>
          <w:szCs w:val="28"/>
        </w:rPr>
        <w:tab/>
      </w:r>
      <w:r w:rsidR="00161F0D" w:rsidRPr="005A2664">
        <w:rPr>
          <w:sz w:val="28"/>
          <w:szCs w:val="28"/>
        </w:rPr>
        <w:tab/>
      </w:r>
      <w:r w:rsidR="00161F0D" w:rsidRPr="005A2664">
        <w:rPr>
          <w:sz w:val="28"/>
          <w:szCs w:val="28"/>
        </w:rPr>
        <w:tab/>
      </w:r>
      <w:r w:rsidR="00161F0D" w:rsidRPr="005A2664">
        <w:rPr>
          <w:sz w:val="28"/>
          <w:szCs w:val="28"/>
        </w:rPr>
        <w:tab/>
      </w:r>
      <w:r w:rsidR="00161F0D" w:rsidRPr="005A2664">
        <w:rPr>
          <w:sz w:val="28"/>
          <w:szCs w:val="28"/>
        </w:rPr>
        <w:tab/>
        <w:t xml:space="preserve">             </w:t>
      </w:r>
      <w:r w:rsidR="003A3943" w:rsidRPr="005A2664">
        <w:rPr>
          <w:sz w:val="28"/>
          <w:szCs w:val="28"/>
        </w:rPr>
        <w:t xml:space="preserve">               </w:t>
      </w:r>
      <w:r w:rsidR="00161F0D" w:rsidRPr="005A2664">
        <w:rPr>
          <w:sz w:val="28"/>
          <w:szCs w:val="28"/>
        </w:rPr>
        <w:t xml:space="preserve">  № </w:t>
      </w:r>
      <w:r w:rsidRPr="005A2664">
        <w:rPr>
          <w:sz w:val="28"/>
          <w:szCs w:val="28"/>
        </w:rPr>
        <w:t>101</w:t>
      </w:r>
    </w:p>
    <w:p w:rsidR="00161F0D" w:rsidRPr="005A2664" w:rsidRDefault="00161F0D" w:rsidP="00161F0D">
      <w:pPr>
        <w:jc w:val="center"/>
        <w:rPr>
          <w:sz w:val="28"/>
          <w:szCs w:val="28"/>
        </w:rPr>
      </w:pPr>
      <w:r w:rsidRPr="005A2664">
        <w:rPr>
          <w:sz w:val="28"/>
          <w:szCs w:val="28"/>
        </w:rPr>
        <w:t>Республика Коми, с. Айкино</w:t>
      </w:r>
    </w:p>
    <w:p w:rsidR="003A3943" w:rsidRPr="005A2664" w:rsidRDefault="003A3943" w:rsidP="003A3943">
      <w:pPr>
        <w:jc w:val="both"/>
        <w:rPr>
          <w:sz w:val="28"/>
          <w:szCs w:val="28"/>
        </w:rPr>
      </w:pPr>
    </w:p>
    <w:p w:rsidR="00A75B84" w:rsidRPr="005A2664" w:rsidRDefault="00A75B84" w:rsidP="00A75B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664">
        <w:rPr>
          <w:rFonts w:ascii="Times New Roman" w:hAnsi="Times New Roman" w:cs="Times New Roman"/>
          <w:b w:val="0"/>
          <w:sz w:val="28"/>
          <w:szCs w:val="28"/>
        </w:rPr>
        <w:t>Об утверждении ключевых показателей эффективности</w:t>
      </w:r>
    </w:p>
    <w:p w:rsidR="00A75B84" w:rsidRPr="005A2664" w:rsidRDefault="00A75B84" w:rsidP="00A75B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664">
        <w:rPr>
          <w:rFonts w:ascii="Times New Roman" w:hAnsi="Times New Roman" w:cs="Times New Roman"/>
          <w:b w:val="0"/>
          <w:sz w:val="28"/>
          <w:szCs w:val="28"/>
        </w:rPr>
        <w:t>функционирования антимонопольного комплаенса и методики</w:t>
      </w:r>
    </w:p>
    <w:p w:rsidR="00A75B84" w:rsidRPr="005A2664" w:rsidRDefault="00A75B84" w:rsidP="00A75B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664">
        <w:rPr>
          <w:rFonts w:ascii="Times New Roman" w:hAnsi="Times New Roman" w:cs="Times New Roman"/>
          <w:b w:val="0"/>
          <w:sz w:val="28"/>
          <w:szCs w:val="28"/>
        </w:rPr>
        <w:t>расчета ключевых показателей эффективности функционирования</w:t>
      </w:r>
    </w:p>
    <w:p w:rsidR="00A75B84" w:rsidRPr="005A2664" w:rsidRDefault="00A75B84" w:rsidP="00A75B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664">
        <w:rPr>
          <w:rFonts w:ascii="Times New Roman" w:hAnsi="Times New Roman" w:cs="Times New Roman"/>
          <w:b w:val="0"/>
          <w:sz w:val="28"/>
          <w:szCs w:val="28"/>
        </w:rPr>
        <w:t>антимонопольного комплаенса в администрации муниципального</w:t>
      </w:r>
    </w:p>
    <w:p w:rsidR="00A75B84" w:rsidRPr="005A2664" w:rsidRDefault="00A75B84" w:rsidP="00A75B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664">
        <w:rPr>
          <w:rFonts w:ascii="Times New Roman" w:hAnsi="Times New Roman" w:cs="Times New Roman"/>
          <w:b w:val="0"/>
          <w:sz w:val="28"/>
          <w:szCs w:val="28"/>
        </w:rPr>
        <w:t>района «Усть-Вымский», отраслевых (функциональных) органов</w:t>
      </w:r>
    </w:p>
    <w:p w:rsidR="00A75B84" w:rsidRPr="005A2664" w:rsidRDefault="00A75B84" w:rsidP="00A75B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664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«Усть-Вымский»</w:t>
      </w:r>
    </w:p>
    <w:p w:rsidR="00A75B84" w:rsidRPr="005A2664" w:rsidRDefault="00A75B84" w:rsidP="00A75B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5B84" w:rsidRPr="005A2664" w:rsidRDefault="00A75B84" w:rsidP="00A75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64">
        <w:rPr>
          <w:rFonts w:ascii="Times New Roman" w:hAnsi="Times New Roman" w:cs="Times New Roman"/>
          <w:sz w:val="28"/>
          <w:szCs w:val="28"/>
        </w:rPr>
        <w:t xml:space="preserve">В целях реализации Национального </w:t>
      </w:r>
      <w:hyperlink r:id="rId8" w:history="1">
        <w:r w:rsidRPr="005A2664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5A2664">
        <w:rPr>
          <w:rFonts w:ascii="Times New Roman" w:hAnsi="Times New Roman" w:cs="Times New Roman"/>
          <w:sz w:val="28"/>
          <w:szCs w:val="28"/>
        </w:rPr>
        <w:t xml:space="preserve"> развития конкуренции в Российской Федерации на 2018 - 2020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конкуренции», на основании постановления администрации МР «Усть-Вымский» от 25.01.2019 года                                                                                             № 36а «Об организации системы внутреннего обеспечения соответствия требованиям антимонопольного законодательства Российской Федерации (антимонопольный комплаенс)  в администрации муниципального района «Усть-Вымский»», администрация муниципального района «Усть-Вымский» постановляет:</w:t>
      </w:r>
    </w:p>
    <w:p w:rsidR="00A75B84" w:rsidRPr="005A2664" w:rsidRDefault="00A75B84" w:rsidP="00A75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64">
        <w:rPr>
          <w:rFonts w:ascii="Times New Roman" w:hAnsi="Times New Roman" w:cs="Times New Roman"/>
          <w:sz w:val="28"/>
          <w:szCs w:val="28"/>
        </w:rPr>
        <w:t xml:space="preserve">1. Утвердить ключевые </w:t>
      </w:r>
      <w:hyperlink w:anchor="Par35" w:tooltip="КЛЮЧЕВЫЕ ПОКАЗАТЕЛИ" w:history="1">
        <w:r w:rsidRPr="005A2664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5A2664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антимонопольного комплаенса в администрации муниципального района «Усть-Вымский», отраслевых (функциональных) органов администрации муниципального района «Усть-Вымский» согласно приложению № 1 к настоящему постановлению.</w:t>
      </w:r>
    </w:p>
    <w:p w:rsidR="00A75B84" w:rsidRPr="005A2664" w:rsidRDefault="00A75B84" w:rsidP="00A75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64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68" w:tooltip="МЕТОДИКА" w:history="1">
        <w:r w:rsidRPr="005A2664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5A2664">
        <w:rPr>
          <w:rFonts w:ascii="Times New Roman" w:hAnsi="Times New Roman" w:cs="Times New Roman"/>
          <w:sz w:val="28"/>
          <w:szCs w:val="28"/>
        </w:rPr>
        <w:t xml:space="preserve"> расчета ключевых показателей эффективности функционирования антимонопольного комплаенса в администрации муниципального района «Усть-Вымский», отраслевых (функциональных) органов администрации муниципального района «Усть-Вымский» согласно приложению № 2 к настоящему постановлению.</w:t>
      </w:r>
    </w:p>
    <w:p w:rsidR="00FC5513" w:rsidRPr="005A2664" w:rsidRDefault="00FC5513" w:rsidP="00A75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6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принятия, подлежит и размещению на официальном сайте муниципального района «Усть-Вымский».</w:t>
      </w:r>
    </w:p>
    <w:p w:rsidR="0081275C" w:rsidRPr="005A2664" w:rsidRDefault="0081275C" w:rsidP="00A75B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75C" w:rsidRPr="005A2664" w:rsidRDefault="00F1784E" w:rsidP="00812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2664">
        <w:rPr>
          <w:sz w:val="28"/>
          <w:szCs w:val="28"/>
        </w:rPr>
        <w:t>Глава</w:t>
      </w:r>
      <w:r w:rsidR="0081275C" w:rsidRPr="005A2664">
        <w:rPr>
          <w:sz w:val="28"/>
          <w:szCs w:val="28"/>
        </w:rPr>
        <w:t xml:space="preserve"> МР «Усть-Вымский»</w:t>
      </w:r>
      <w:r w:rsidRPr="005A2664">
        <w:rPr>
          <w:sz w:val="28"/>
          <w:szCs w:val="28"/>
        </w:rPr>
        <w:t xml:space="preserve"> </w:t>
      </w:r>
      <w:r w:rsidR="0081275C" w:rsidRPr="005A2664">
        <w:rPr>
          <w:sz w:val="28"/>
          <w:szCs w:val="28"/>
        </w:rPr>
        <w:t>-</w:t>
      </w:r>
    </w:p>
    <w:p w:rsidR="00FE6735" w:rsidRPr="005A2664" w:rsidRDefault="0081275C" w:rsidP="00FE67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2664">
        <w:rPr>
          <w:sz w:val="28"/>
          <w:szCs w:val="28"/>
        </w:rPr>
        <w:t>руководител</w:t>
      </w:r>
      <w:r w:rsidR="00F1784E" w:rsidRPr="005A2664">
        <w:rPr>
          <w:sz w:val="28"/>
          <w:szCs w:val="28"/>
        </w:rPr>
        <w:t>ь</w:t>
      </w:r>
      <w:r w:rsidRPr="005A2664">
        <w:rPr>
          <w:sz w:val="28"/>
          <w:szCs w:val="28"/>
        </w:rPr>
        <w:t xml:space="preserve"> администрации                                                      </w:t>
      </w:r>
      <w:r w:rsidR="00F1784E" w:rsidRPr="005A2664">
        <w:rPr>
          <w:sz w:val="28"/>
          <w:szCs w:val="28"/>
        </w:rPr>
        <w:t xml:space="preserve">         </w:t>
      </w:r>
      <w:r w:rsidRPr="005A2664">
        <w:rPr>
          <w:sz w:val="28"/>
          <w:szCs w:val="28"/>
        </w:rPr>
        <w:t xml:space="preserve">   </w:t>
      </w:r>
      <w:r w:rsidR="00FE6735" w:rsidRPr="005A2664">
        <w:rPr>
          <w:sz w:val="28"/>
          <w:szCs w:val="28"/>
        </w:rPr>
        <w:t>Г.Я.Плетцер</w:t>
      </w:r>
    </w:p>
    <w:p w:rsidR="00FE6735" w:rsidRPr="005A2664" w:rsidRDefault="00FE6735" w:rsidP="00FE6735">
      <w:pPr>
        <w:widowControl w:val="0"/>
        <w:autoSpaceDE w:val="0"/>
        <w:autoSpaceDN w:val="0"/>
        <w:adjustRightInd w:val="0"/>
        <w:jc w:val="right"/>
      </w:pPr>
      <w:r w:rsidRPr="005A2664">
        <w:lastRenderedPageBreak/>
        <w:t>Утверждены</w:t>
      </w:r>
    </w:p>
    <w:p w:rsidR="00FE6735" w:rsidRPr="005A2664" w:rsidRDefault="00FE6735" w:rsidP="00FE6735">
      <w:pPr>
        <w:widowControl w:val="0"/>
        <w:autoSpaceDE w:val="0"/>
        <w:autoSpaceDN w:val="0"/>
        <w:adjustRightInd w:val="0"/>
        <w:jc w:val="right"/>
      </w:pPr>
      <w:r w:rsidRPr="005A2664">
        <w:t>постановлением</w:t>
      </w:r>
    </w:p>
    <w:p w:rsidR="00FE6735" w:rsidRPr="005A2664" w:rsidRDefault="00FE6735" w:rsidP="00FE6735">
      <w:pPr>
        <w:widowControl w:val="0"/>
        <w:autoSpaceDE w:val="0"/>
        <w:autoSpaceDN w:val="0"/>
        <w:adjustRightInd w:val="0"/>
        <w:jc w:val="right"/>
      </w:pPr>
      <w:r w:rsidRPr="005A2664">
        <w:t>администрации МР «Усть-Вымский»</w:t>
      </w:r>
    </w:p>
    <w:p w:rsidR="00FE6735" w:rsidRPr="005A2664" w:rsidRDefault="00FE6735" w:rsidP="00FE6735">
      <w:pPr>
        <w:widowControl w:val="0"/>
        <w:autoSpaceDE w:val="0"/>
        <w:autoSpaceDN w:val="0"/>
        <w:adjustRightInd w:val="0"/>
        <w:jc w:val="right"/>
      </w:pPr>
      <w:r w:rsidRPr="005A2664">
        <w:t xml:space="preserve">от 08.02.2024 г. № 101 </w:t>
      </w:r>
    </w:p>
    <w:p w:rsidR="00FC5513" w:rsidRPr="005A2664" w:rsidRDefault="00FE6735" w:rsidP="00FE6735">
      <w:pPr>
        <w:widowControl w:val="0"/>
        <w:autoSpaceDE w:val="0"/>
        <w:autoSpaceDN w:val="0"/>
        <w:adjustRightInd w:val="0"/>
        <w:jc w:val="right"/>
      </w:pPr>
      <w:r w:rsidRPr="005A2664">
        <w:t>(приложение № 1)</w:t>
      </w:r>
    </w:p>
    <w:p w:rsidR="00FE6735" w:rsidRPr="005A2664" w:rsidRDefault="00FE6735" w:rsidP="00FE673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E6735" w:rsidRPr="005A2664" w:rsidRDefault="00FE6735" w:rsidP="00FE673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E6735" w:rsidRPr="005A2664" w:rsidRDefault="00FE6735" w:rsidP="00FE673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E6735" w:rsidRPr="005A2664" w:rsidRDefault="00FE6735" w:rsidP="00FE673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A2664">
        <w:rPr>
          <w:bCs/>
        </w:rPr>
        <w:t>Ключевые показатели</w:t>
      </w:r>
    </w:p>
    <w:p w:rsidR="00FE6735" w:rsidRPr="005A2664" w:rsidRDefault="00FE6735" w:rsidP="00FE673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A2664">
        <w:rPr>
          <w:bCs/>
        </w:rPr>
        <w:t>эффективности функционирования антимонопольного комплаенса</w:t>
      </w:r>
    </w:p>
    <w:p w:rsidR="00FE6735" w:rsidRPr="005A2664" w:rsidRDefault="00FE6735" w:rsidP="00FE673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A2664">
        <w:rPr>
          <w:bCs/>
        </w:rPr>
        <w:t>в администрации муниципального района «Усть-Вымский»,</w:t>
      </w:r>
    </w:p>
    <w:p w:rsidR="00FE6735" w:rsidRPr="005A2664" w:rsidRDefault="00FE6735" w:rsidP="00FE673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A2664">
        <w:rPr>
          <w:bCs/>
        </w:rPr>
        <w:t>отраслевых (функциональных) органов администрации</w:t>
      </w:r>
    </w:p>
    <w:p w:rsidR="00FE6735" w:rsidRPr="005A2664" w:rsidRDefault="00FE6735" w:rsidP="00FE673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A2664">
        <w:rPr>
          <w:bCs/>
        </w:rPr>
        <w:t>муниципального района «Усть-Вымский»</w:t>
      </w:r>
    </w:p>
    <w:p w:rsidR="00FE6735" w:rsidRPr="005A2664" w:rsidRDefault="00FE6735" w:rsidP="00FE673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E6735" w:rsidRPr="005A2664" w:rsidRDefault="00FE6735" w:rsidP="00FE673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E6735" w:rsidRPr="005A2664" w:rsidRDefault="00FE6735" w:rsidP="00FE6735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774"/>
        <w:gridCol w:w="1701"/>
      </w:tblGrid>
      <w:tr w:rsidR="005A2664" w:rsidRPr="005A2664" w:rsidTr="00FE67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5" w:rsidRPr="005A2664" w:rsidRDefault="00FE6735" w:rsidP="00FE6735">
            <w:pPr>
              <w:widowControl w:val="0"/>
              <w:autoSpaceDE w:val="0"/>
              <w:autoSpaceDN w:val="0"/>
              <w:adjustRightInd w:val="0"/>
            </w:pPr>
            <w:r w:rsidRPr="005A2664">
              <w:t>№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5" w:rsidRPr="005A2664" w:rsidRDefault="00FE6735" w:rsidP="00FE6735">
            <w:pPr>
              <w:widowControl w:val="0"/>
              <w:autoSpaceDE w:val="0"/>
              <w:autoSpaceDN w:val="0"/>
              <w:adjustRightInd w:val="0"/>
            </w:pPr>
            <w:r w:rsidRPr="005A2664">
              <w:t>Ключевой показатель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5" w:rsidRPr="005A2664" w:rsidRDefault="00FE6735" w:rsidP="00FE6735">
            <w:pPr>
              <w:widowControl w:val="0"/>
              <w:autoSpaceDE w:val="0"/>
              <w:autoSpaceDN w:val="0"/>
              <w:adjustRightInd w:val="0"/>
            </w:pPr>
            <w:r w:rsidRPr="005A2664">
              <w:t>Показатель</w:t>
            </w:r>
          </w:p>
        </w:tc>
      </w:tr>
      <w:tr w:rsidR="005A2664" w:rsidRPr="005A2664" w:rsidTr="00FE67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5" w:rsidRPr="005A2664" w:rsidRDefault="00FE6735" w:rsidP="00FE6735">
            <w:pPr>
              <w:widowControl w:val="0"/>
              <w:autoSpaceDE w:val="0"/>
              <w:autoSpaceDN w:val="0"/>
              <w:adjustRightInd w:val="0"/>
            </w:pPr>
            <w:r w:rsidRPr="005A2664">
              <w:t>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5" w:rsidRPr="005A2664" w:rsidRDefault="00FE6735" w:rsidP="005C7852">
            <w:pPr>
              <w:widowControl w:val="0"/>
              <w:autoSpaceDE w:val="0"/>
              <w:autoSpaceDN w:val="0"/>
              <w:adjustRightInd w:val="0"/>
            </w:pPr>
            <w:r w:rsidRPr="005A2664">
              <w:t xml:space="preserve">Коэффициент снижения количества нарушений антимонопольного законодательства со стороны администрации </w:t>
            </w:r>
            <w:r w:rsidR="005C7852" w:rsidRPr="005A2664">
              <w:t>за последние три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5" w:rsidRPr="005A2664" w:rsidRDefault="00FE6735" w:rsidP="00FE6735">
            <w:pPr>
              <w:widowControl w:val="0"/>
              <w:autoSpaceDE w:val="0"/>
              <w:autoSpaceDN w:val="0"/>
              <w:adjustRightInd w:val="0"/>
            </w:pPr>
            <w:r w:rsidRPr="005A2664">
              <w:t>Не менее 100%</w:t>
            </w:r>
          </w:p>
        </w:tc>
      </w:tr>
      <w:tr w:rsidR="005A2664" w:rsidRPr="005A2664" w:rsidTr="00FE67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5" w:rsidRPr="005A2664" w:rsidRDefault="00FE6735" w:rsidP="00FE6735">
            <w:pPr>
              <w:widowControl w:val="0"/>
              <w:autoSpaceDE w:val="0"/>
              <w:autoSpaceDN w:val="0"/>
              <w:adjustRightInd w:val="0"/>
            </w:pPr>
            <w:r w:rsidRPr="005A2664">
              <w:t>2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5" w:rsidRPr="005A2664" w:rsidRDefault="00FE6735" w:rsidP="00FE6735">
            <w:pPr>
              <w:widowControl w:val="0"/>
              <w:autoSpaceDE w:val="0"/>
              <w:autoSpaceDN w:val="0"/>
              <w:adjustRightInd w:val="0"/>
            </w:pPr>
            <w:r w:rsidRPr="005A2664">
              <w:t>Доля проектов нормативных правовых актов администрации, в которых выявлены риски нарушения антимонопольного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5" w:rsidRPr="005A2664" w:rsidRDefault="00FE6735" w:rsidP="00FE6735">
            <w:pPr>
              <w:widowControl w:val="0"/>
              <w:autoSpaceDE w:val="0"/>
              <w:autoSpaceDN w:val="0"/>
              <w:adjustRightInd w:val="0"/>
            </w:pPr>
            <w:r w:rsidRPr="005A2664">
              <w:t>0%</w:t>
            </w:r>
          </w:p>
        </w:tc>
      </w:tr>
      <w:tr w:rsidR="005A2664" w:rsidRPr="005A2664" w:rsidTr="00FE67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5" w:rsidRPr="005A2664" w:rsidRDefault="00FE6735" w:rsidP="00FE6735">
            <w:pPr>
              <w:widowControl w:val="0"/>
              <w:autoSpaceDE w:val="0"/>
              <w:autoSpaceDN w:val="0"/>
              <w:adjustRightInd w:val="0"/>
            </w:pPr>
            <w:r w:rsidRPr="005A2664">
              <w:t>3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5" w:rsidRPr="005A2664" w:rsidRDefault="00FE6735" w:rsidP="00FE6735">
            <w:pPr>
              <w:widowControl w:val="0"/>
              <w:autoSpaceDE w:val="0"/>
              <w:autoSpaceDN w:val="0"/>
              <w:adjustRightInd w:val="0"/>
            </w:pPr>
            <w:r w:rsidRPr="005A2664">
              <w:t>Доля нормативных правовых актов администрации, в которых выявлены риски нарушения антимонопольного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5" w:rsidRPr="005A2664" w:rsidRDefault="00FE6735" w:rsidP="00FE6735">
            <w:pPr>
              <w:widowControl w:val="0"/>
              <w:autoSpaceDE w:val="0"/>
              <w:autoSpaceDN w:val="0"/>
              <w:adjustRightInd w:val="0"/>
            </w:pPr>
            <w:r w:rsidRPr="005A2664">
              <w:t>0%</w:t>
            </w:r>
          </w:p>
        </w:tc>
      </w:tr>
      <w:tr w:rsidR="005A2664" w:rsidRPr="005A2664" w:rsidTr="00FE67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5" w:rsidRPr="005A2664" w:rsidRDefault="00FE6735" w:rsidP="00FE6735">
            <w:pPr>
              <w:widowControl w:val="0"/>
              <w:autoSpaceDE w:val="0"/>
              <w:autoSpaceDN w:val="0"/>
              <w:adjustRightInd w:val="0"/>
            </w:pPr>
            <w:r w:rsidRPr="005A2664">
              <w:t>4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5" w:rsidRPr="005A2664" w:rsidRDefault="00FE6735" w:rsidP="00FE6735">
            <w:pPr>
              <w:widowControl w:val="0"/>
              <w:autoSpaceDE w:val="0"/>
              <w:autoSpaceDN w:val="0"/>
              <w:adjustRightInd w:val="0"/>
            </w:pPr>
            <w:r w:rsidRPr="005A2664">
              <w:t>Доля сотрудников администрации, с которыми были проведены обучающие мероприятия по антимонопольному законодательству и антимонопольному комплаенсу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5" w:rsidRPr="005A2664" w:rsidRDefault="00FE6735" w:rsidP="00FE6735">
            <w:pPr>
              <w:widowControl w:val="0"/>
              <w:autoSpaceDE w:val="0"/>
              <w:autoSpaceDN w:val="0"/>
              <w:adjustRightInd w:val="0"/>
            </w:pPr>
            <w:r w:rsidRPr="005A2664">
              <w:t>Не менее 5%</w:t>
            </w:r>
          </w:p>
        </w:tc>
      </w:tr>
    </w:tbl>
    <w:p w:rsidR="00FC5513" w:rsidRPr="005A2664" w:rsidRDefault="00FC5513" w:rsidP="00FC5513">
      <w:pPr>
        <w:widowControl w:val="0"/>
        <w:autoSpaceDE w:val="0"/>
        <w:autoSpaceDN w:val="0"/>
        <w:adjustRightInd w:val="0"/>
      </w:pPr>
    </w:p>
    <w:p w:rsidR="00FE6735" w:rsidRPr="005A2664" w:rsidRDefault="00FE6735" w:rsidP="00FC5513">
      <w:pPr>
        <w:widowControl w:val="0"/>
        <w:autoSpaceDE w:val="0"/>
        <w:autoSpaceDN w:val="0"/>
        <w:adjustRightInd w:val="0"/>
      </w:pPr>
    </w:p>
    <w:p w:rsidR="00FE6735" w:rsidRPr="005A2664" w:rsidRDefault="00FE6735" w:rsidP="00FC5513">
      <w:pPr>
        <w:widowControl w:val="0"/>
        <w:autoSpaceDE w:val="0"/>
        <w:autoSpaceDN w:val="0"/>
        <w:adjustRightInd w:val="0"/>
      </w:pPr>
    </w:p>
    <w:p w:rsidR="00FE6735" w:rsidRPr="005A2664" w:rsidRDefault="00FE6735" w:rsidP="00FC5513">
      <w:pPr>
        <w:widowControl w:val="0"/>
        <w:autoSpaceDE w:val="0"/>
        <w:autoSpaceDN w:val="0"/>
        <w:adjustRightInd w:val="0"/>
      </w:pPr>
    </w:p>
    <w:p w:rsidR="00FE6735" w:rsidRPr="005A2664" w:rsidRDefault="00FE6735" w:rsidP="00FC5513">
      <w:pPr>
        <w:widowControl w:val="0"/>
        <w:autoSpaceDE w:val="0"/>
        <w:autoSpaceDN w:val="0"/>
        <w:adjustRightInd w:val="0"/>
      </w:pPr>
    </w:p>
    <w:p w:rsidR="00FE6735" w:rsidRPr="005A2664" w:rsidRDefault="00FE6735" w:rsidP="00FC5513">
      <w:pPr>
        <w:widowControl w:val="0"/>
        <w:autoSpaceDE w:val="0"/>
        <w:autoSpaceDN w:val="0"/>
        <w:adjustRightInd w:val="0"/>
      </w:pPr>
    </w:p>
    <w:p w:rsidR="00FE6735" w:rsidRPr="005A2664" w:rsidRDefault="00FE6735" w:rsidP="00FC5513">
      <w:pPr>
        <w:widowControl w:val="0"/>
        <w:autoSpaceDE w:val="0"/>
        <w:autoSpaceDN w:val="0"/>
        <w:adjustRightInd w:val="0"/>
      </w:pPr>
    </w:p>
    <w:p w:rsidR="00FE6735" w:rsidRPr="005A2664" w:rsidRDefault="00FE6735" w:rsidP="00FC5513">
      <w:pPr>
        <w:widowControl w:val="0"/>
        <w:autoSpaceDE w:val="0"/>
        <w:autoSpaceDN w:val="0"/>
        <w:adjustRightInd w:val="0"/>
      </w:pPr>
    </w:p>
    <w:p w:rsidR="00FE6735" w:rsidRPr="005A2664" w:rsidRDefault="00FE6735" w:rsidP="00FC5513">
      <w:pPr>
        <w:widowControl w:val="0"/>
        <w:autoSpaceDE w:val="0"/>
        <w:autoSpaceDN w:val="0"/>
        <w:adjustRightInd w:val="0"/>
      </w:pPr>
    </w:p>
    <w:p w:rsidR="00FE6735" w:rsidRPr="005A2664" w:rsidRDefault="00FE6735" w:rsidP="00FC5513">
      <w:pPr>
        <w:widowControl w:val="0"/>
        <w:autoSpaceDE w:val="0"/>
        <w:autoSpaceDN w:val="0"/>
        <w:adjustRightInd w:val="0"/>
      </w:pPr>
    </w:p>
    <w:p w:rsidR="00FE6735" w:rsidRPr="005A2664" w:rsidRDefault="00FE6735" w:rsidP="00FC5513">
      <w:pPr>
        <w:widowControl w:val="0"/>
        <w:autoSpaceDE w:val="0"/>
        <w:autoSpaceDN w:val="0"/>
        <w:adjustRightInd w:val="0"/>
      </w:pPr>
    </w:p>
    <w:p w:rsidR="00FE6735" w:rsidRPr="005A2664" w:rsidRDefault="00FE6735" w:rsidP="00FC5513">
      <w:pPr>
        <w:widowControl w:val="0"/>
        <w:autoSpaceDE w:val="0"/>
        <w:autoSpaceDN w:val="0"/>
        <w:adjustRightInd w:val="0"/>
      </w:pPr>
    </w:p>
    <w:p w:rsidR="00FE6735" w:rsidRPr="005A2664" w:rsidRDefault="00FE6735" w:rsidP="00FC5513">
      <w:pPr>
        <w:widowControl w:val="0"/>
        <w:autoSpaceDE w:val="0"/>
        <w:autoSpaceDN w:val="0"/>
        <w:adjustRightInd w:val="0"/>
      </w:pPr>
    </w:p>
    <w:p w:rsidR="00FE6735" w:rsidRPr="005A2664" w:rsidRDefault="00FE6735" w:rsidP="00FC5513">
      <w:pPr>
        <w:widowControl w:val="0"/>
        <w:autoSpaceDE w:val="0"/>
        <w:autoSpaceDN w:val="0"/>
        <w:adjustRightInd w:val="0"/>
      </w:pPr>
    </w:p>
    <w:p w:rsidR="00FE6735" w:rsidRPr="005A2664" w:rsidRDefault="00FE6735" w:rsidP="00FC5513">
      <w:pPr>
        <w:widowControl w:val="0"/>
        <w:autoSpaceDE w:val="0"/>
        <w:autoSpaceDN w:val="0"/>
        <w:adjustRightInd w:val="0"/>
      </w:pPr>
    </w:p>
    <w:p w:rsidR="00FE6735" w:rsidRPr="005A2664" w:rsidRDefault="00FE6735" w:rsidP="00FC5513">
      <w:pPr>
        <w:widowControl w:val="0"/>
        <w:autoSpaceDE w:val="0"/>
        <w:autoSpaceDN w:val="0"/>
        <w:adjustRightInd w:val="0"/>
      </w:pPr>
    </w:p>
    <w:p w:rsidR="00FE6735" w:rsidRPr="005A2664" w:rsidRDefault="00FE6735" w:rsidP="00FC5513">
      <w:pPr>
        <w:widowControl w:val="0"/>
        <w:autoSpaceDE w:val="0"/>
        <w:autoSpaceDN w:val="0"/>
        <w:adjustRightInd w:val="0"/>
      </w:pPr>
    </w:p>
    <w:p w:rsidR="00FE6735" w:rsidRPr="005A2664" w:rsidRDefault="00FE6735" w:rsidP="00FC5513">
      <w:pPr>
        <w:widowControl w:val="0"/>
        <w:autoSpaceDE w:val="0"/>
        <w:autoSpaceDN w:val="0"/>
        <w:adjustRightInd w:val="0"/>
      </w:pPr>
    </w:p>
    <w:p w:rsidR="00FE6735" w:rsidRPr="005A2664" w:rsidRDefault="00FE6735" w:rsidP="00FC5513">
      <w:pPr>
        <w:widowControl w:val="0"/>
        <w:autoSpaceDE w:val="0"/>
        <w:autoSpaceDN w:val="0"/>
        <w:adjustRightInd w:val="0"/>
      </w:pPr>
    </w:p>
    <w:p w:rsidR="00FE6735" w:rsidRPr="005A2664" w:rsidRDefault="00FE6735" w:rsidP="00FC5513">
      <w:pPr>
        <w:widowControl w:val="0"/>
        <w:autoSpaceDE w:val="0"/>
        <w:autoSpaceDN w:val="0"/>
        <w:adjustRightInd w:val="0"/>
      </w:pPr>
    </w:p>
    <w:p w:rsidR="00FE6735" w:rsidRPr="005A2664" w:rsidRDefault="00FE6735" w:rsidP="00FC5513">
      <w:pPr>
        <w:widowControl w:val="0"/>
        <w:autoSpaceDE w:val="0"/>
        <w:autoSpaceDN w:val="0"/>
        <w:adjustRightInd w:val="0"/>
      </w:pPr>
    </w:p>
    <w:p w:rsidR="00FE6735" w:rsidRPr="005A2664" w:rsidRDefault="00FE6735" w:rsidP="00FC5513">
      <w:pPr>
        <w:widowControl w:val="0"/>
        <w:autoSpaceDE w:val="0"/>
        <w:autoSpaceDN w:val="0"/>
        <w:adjustRightInd w:val="0"/>
      </w:pPr>
    </w:p>
    <w:p w:rsidR="00FE6735" w:rsidRPr="005A2664" w:rsidRDefault="00FE6735" w:rsidP="00FC5513">
      <w:pPr>
        <w:widowControl w:val="0"/>
        <w:autoSpaceDE w:val="0"/>
        <w:autoSpaceDN w:val="0"/>
        <w:adjustRightInd w:val="0"/>
      </w:pPr>
    </w:p>
    <w:p w:rsidR="00FE6735" w:rsidRPr="005A2664" w:rsidRDefault="00FE6735" w:rsidP="00FE67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A2664">
        <w:rPr>
          <w:sz w:val="28"/>
          <w:szCs w:val="28"/>
        </w:rPr>
        <w:t>Утверждены</w:t>
      </w:r>
    </w:p>
    <w:p w:rsidR="00FE6735" w:rsidRPr="005A2664" w:rsidRDefault="00FE6735" w:rsidP="00FE6735">
      <w:pPr>
        <w:widowControl w:val="0"/>
        <w:autoSpaceDE w:val="0"/>
        <w:autoSpaceDN w:val="0"/>
        <w:adjustRightInd w:val="0"/>
        <w:jc w:val="right"/>
      </w:pPr>
      <w:r w:rsidRPr="005A2664">
        <w:t>постановлением</w:t>
      </w:r>
    </w:p>
    <w:p w:rsidR="00FE6735" w:rsidRPr="005A2664" w:rsidRDefault="00FE6735" w:rsidP="00FE6735">
      <w:pPr>
        <w:widowControl w:val="0"/>
        <w:autoSpaceDE w:val="0"/>
        <w:autoSpaceDN w:val="0"/>
        <w:adjustRightInd w:val="0"/>
        <w:jc w:val="right"/>
      </w:pPr>
      <w:r w:rsidRPr="005A2664">
        <w:t>администрации МР «Усть-Вымский»</w:t>
      </w:r>
    </w:p>
    <w:p w:rsidR="00FE6735" w:rsidRPr="005A2664" w:rsidRDefault="00FE6735" w:rsidP="00FE6735">
      <w:pPr>
        <w:widowControl w:val="0"/>
        <w:autoSpaceDE w:val="0"/>
        <w:autoSpaceDN w:val="0"/>
        <w:adjustRightInd w:val="0"/>
        <w:jc w:val="right"/>
      </w:pPr>
      <w:r w:rsidRPr="005A2664">
        <w:t xml:space="preserve">от 08.02.2024 г. № 101 </w:t>
      </w:r>
    </w:p>
    <w:p w:rsidR="00FE6735" w:rsidRPr="005A2664" w:rsidRDefault="00FE6735" w:rsidP="00FE6735">
      <w:pPr>
        <w:widowControl w:val="0"/>
        <w:autoSpaceDE w:val="0"/>
        <w:autoSpaceDN w:val="0"/>
        <w:adjustRightInd w:val="0"/>
        <w:jc w:val="right"/>
      </w:pPr>
      <w:r w:rsidRPr="005A2664">
        <w:t>(приложение № 2)</w:t>
      </w:r>
    </w:p>
    <w:p w:rsidR="00FE6735" w:rsidRPr="005A2664" w:rsidRDefault="00FE6735" w:rsidP="00FE6735">
      <w:pPr>
        <w:widowControl w:val="0"/>
        <w:autoSpaceDE w:val="0"/>
        <w:autoSpaceDN w:val="0"/>
        <w:adjustRightInd w:val="0"/>
        <w:jc w:val="right"/>
      </w:pPr>
    </w:p>
    <w:p w:rsidR="001D5585" w:rsidRPr="005A2664" w:rsidRDefault="008A2976" w:rsidP="001D55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664">
        <w:rPr>
          <w:rFonts w:ascii="Times New Roman" w:hAnsi="Times New Roman" w:cs="Times New Roman"/>
          <w:b w:val="0"/>
          <w:sz w:val="28"/>
          <w:szCs w:val="28"/>
        </w:rPr>
        <w:t>М</w:t>
      </w:r>
      <w:r w:rsidR="001D5585" w:rsidRPr="005A2664">
        <w:rPr>
          <w:rFonts w:ascii="Times New Roman" w:hAnsi="Times New Roman" w:cs="Times New Roman"/>
          <w:b w:val="0"/>
          <w:sz w:val="28"/>
          <w:szCs w:val="28"/>
        </w:rPr>
        <w:t>етодика</w:t>
      </w:r>
    </w:p>
    <w:p w:rsidR="001D5585" w:rsidRPr="005A2664" w:rsidRDefault="001D5585" w:rsidP="001D55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664">
        <w:rPr>
          <w:rFonts w:ascii="Times New Roman" w:hAnsi="Times New Roman" w:cs="Times New Roman"/>
          <w:b w:val="0"/>
          <w:sz w:val="28"/>
          <w:szCs w:val="28"/>
        </w:rPr>
        <w:t>расчета ключевых показателей эффективности функционирования</w:t>
      </w:r>
    </w:p>
    <w:p w:rsidR="001D5585" w:rsidRPr="005A2664" w:rsidRDefault="001D5585" w:rsidP="001D55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664">
        <w:rPr>
          <w:rFonts w:ascii="Times New Roman" w:hAnsi="Times New Roman" w:cs="Times New Roman"/>
          <w:b w:val="0"/>
          <w:sz w:val="28"/>
          <w:szCs w:val="28"/>
        </w:rPr>
        <w:t>антимонопольного комплаенса в администрации муниципального</w:t>
      </w:r>
    </w:p>
    <w:p w:rsidR="001D5585" w:rsidRPr="005A2664" w:rsidRDefault="001D5585" w:rsidP="001D55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664">
        <w:rPr>
          <w:rFonts w:ascii="Times New Roman" w:hAnsi="Times New Roman" w:cs="Times New Roman"/>
          <w:b w:val="0"/>
          <w:sz w:val="28"/>
          <w:szCs w:val="28"/>
        </w:rPr>
        <w:t>района «Усть-Вымский», отраслевых (функциональных) органов</w:t>
      </w:r>
    </w:p>
    <w:p w:rsidR="001D5585" w:rsidRPr="005A2664" w:rsidRDefault="001D5585" w:rsidP="001D55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664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«Усть-Вымский»</w:t>
      </w:r>
    </w:p>
    <w:p w:rsidR="001D5585" w:rsidRPr="005A2664" w:rsidRDefault="001D5585" w:rsidP="001D55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5585" w:rsidRPr="005A2664" w:rsidRDefault="001D5585" w:rsidP="001D55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A266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A2976" w:rsidRPr="005A266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A2664">
        <w:rPr>
          <w:rFonts w:ascii="Times New Roman" w:hAnsi="Times New Roman" w:cs="Times New Roman"/>
          <w:b w:val="0"/>
          <w:sz w:val="28"/>
          <w:szCs w:val="28"/>
        </w:rPr>
        <w:t>бщие положения</w:t>
      </w:r>
    </w:p>
    <w:p w:rsidR="001D5585" w:rsidRPr="005A2664" w:rsidRDefault="001D5585" w:rsidP="001D55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976" w:rsidRPr="005A2664" w:rsidRDefault="008A2976" w:rsidP="008A2976">
      <w:pPr>
        <w:pStyle w:val="aa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5A2664">
        <w:rPr>
          <w:sz w:val="28"/>
          <w:szCs w:val="28"/>
        </w:rPr>
        <w:t xml:space="preserve">        </w:t>
      </w:r>
      <w:r w:rsidR="001D5585" w:rsidRPr="005A2664">
        <w:rPr>
          <w:sz w:val="28"/>
          <w:szCs w:val="28"/>
        </w:rPr>
        <w:t xml:space="preserve">1.1. Методика расчета ключевых показателей эффективности функционирования в администрации муниципального района «Усть-Вымский» антимонопольного комплаенса, отраслевых (функциональных) органов администрации муниципального района </w:t>
      </w:r>
      <w:r w:rsidRPr="005A2664">
        <w:rPr>
          <w:sz w:val="28"/>
          <w:szCs w:val="28"/>
        </w:rPr>
        <w:t>«Усть-Вымский»</w:t>
      </w:r>
      <w:r w:rsidR="001D5585" w:rsidRPr="005A2664">
        <w:rPr>
          <w:sz w:val="28"/>
          <w:szCs w:val="28"/>
        </w:rPr>
        <w:t xml:space="preserve"> (далее - Методика, Администрация) разработана с учетом</w:t>
      </w:r>
      <w:r w:rsidRPr="005A2664">
        <w:rPr>
          <w:sz w:val="28"/>
          <w:szCs w:val="28"/>
        </w:rPr>
        <w:t xml:space="preserve"> методики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ФАС России от 27.12.2022 г. № 1034/22.</w:t>
      </w:r>
    </w:p>
    <w:p w:rsidR="001D5585" w:rsidRPr="005A2664" w:rsidRDefault="008A2976" w:rsidP="008A2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2664">
        <w:rPr>
          <w:rFonts w:ascii="Times New Roman" w:hAnsi="Times New Roman" w:cs="Times New Roman"/>
          <w:sz w:val="28"/>
          <w:szCs w:val="28"/>
        </w:rPr>
        <w:t xml:space="preserve">        </w:t>
      </w:r>
      <w:r w:rsidR="001D5585" w:rsidRPr="005A2664">
        <w:rPr>
          <w:rFonts w:ascii="Times New Roman" w:hAnsi="Times New Roman" w:cs="Times New Roman"/>
          <w:sz w:val="28"/>
          <w:szCs w:val="28"/>
        </w:rPr>
        <w:t>1.2. В целях оценки эффективности функционирования в администрации антимонопольного комплаенса в соответствии с Методикой рассчитываются ключевые показатели эффективности антимонопольного комплаенса (далее - КПЭ) для администрации в целом.</w:t>
      </w:r>
    </w:p>
    <w:p w:rsidR="001D5585" w:rsidRPr="005A2664" w:rsidRDefault="001D5585" w:rsidP="001D55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5585" w:rsidRPr="005A2664" w:rsidRDefault="001D5585" w:rsidP="001D55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A2664">
        <w:rPr>
          <w:rFonts w:ascii="Times New Roman" w:hAnsi="Times New Roman" w:cs="Times New Roman"/>
          <w:b w:val="0"/>
          <w:sz w:val="28"/>
          <w:szCs w:val="28"/>
        </w:rPr>
        <w:t>2. Методика расчета КПЭ</w:t>
      </w:r>
    </w:p>
    <w:p w:rsidR="001D5585" w:rsidRPr="005A2664" w:rsidRDefault="001D5585" w:rsidP="001D55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5585" w:rsidRPr="005A2664" w:rsidRDefault="001D5585" w:rsidP="001D55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64">
        <w:rPr>
          <w:rFonts w:ascii="Times New Roman" w:hAnsi="Times New Roman" w:cs="Times New Roman"/>
          <w:sz w:val="28"/>
          <w:szCs w:val="28"/>
        </w:rPr>
        <w:t>2.1. Ключевыми показателями эффективности антимонопольного комплаенса являются:</w:t>
      </w:r>
    </w:p>
    <w:p w:rsidR="001D5585" w:rsidRPr="005A2664" w:rsidRDefault="001D5585" w:rsidP="001D55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64">
        <w:rPr>
          <w:rFonts w:ascii="Times New Roman" w:hAnsi="Times New Roman" w:cs="Times New Roman"/>
          <w:sz w:val="28"/>
          <w:szCs w:val="28"/>
        </w:rPr>
        <w:t>а) коэффициент снижения количества нарушений антимонопольно</w:t>
      </w:r>
      <w:r w:rsidR="005C7852" w:rsidRPr="005A2664">
        <w:rPr>
          <w:rFonts w:ascii="Times New Roman" w:hAnsi="Times New Roman" w:cs="Times New Roman"/>
          <w:sz w:val="28"/>
          <w:szCs w:val="28"/>
        </w:rPr>
        <w:t>го законодательства со стороны А</w:t>
      </w:r>
      <w:r w:rsidRPr="005A26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C7852" w:rsidRPr="005A2664">
        <w:rPr>
          <w:rFonts w:ascii="Times New Roman" w:hAnsi="Times New Roman" w:cs="Times New Roman"/>
          <w:sz w:val="28"/>
          <w:szCs w:val="28"/>
        </w:rPr>
        <w:t>за последние три года</w:t>
      </w:r>
      <w:r w:rsidRPr="005A2664">
        <w:rPr>
          <w:rFonts w:ascii="Times New Roman" w:hAnsi="Times New Roman" w:cs="Times New Roman"/>
          <w:sz w:val="28"/>
          <w:szCs w:val="28"/>
        </w:rPr>
        <w:t>;</w:t>
      </w:r>
    </w:p>
    <w:p w:rsidR="001D5585" w:rsidRPr="005A2664" w:rsidRDefault="001D5585" w:rsidP="001D55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64">
        <w:rPr>
          <w:rFonts w:ascii="Times New Roman" w:hAnsi="Times New Roman" w:cs="Times New Roman"/>
          <w:sz w:val="28"/>
          <w:szCs w:val="28"/>
        </w:rPr>
        <w:t xml:space="preserve">б) </w:t>
      </w:r>
      <w:r w:rsidR="005C7852" w:rsidRPr="005A2664">
        <w:rPr>
          <w:rFonts w:ascii="Times New Roman" w:hAnsi="Times New Roman" w:cs="Times New Roman"/>
          <w:sz w:val="28"/>
          <w:szCs w:val="28"/>
        </w:rPr>
        <w:t>коэффициент эффективности выявления рисков нарушения антимонопольного законодательства в проектах нормативных правовых Администрации</w:t>
      </w:r>
      <w:r w:rsidRPr="005A2664">
        <w:rPr>
          <w:rFonts w:ascii="Times New Roman" w:hAnsi="Times New Roman" w:cs="Times New Roman"/>
          <w:sz w:val="28"/>
          <w:szCs w:val="28"/>
        </w:rPr>
        <w:t>;</w:t>
      </w:r>
    </w:p>
    <w:p w:rsidR="001D5585" w:rsidRPr="005A2664" w:rsidRDefault="001D5585" w:rsidP="001D55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64">
        <w:rPr>
          <w:rFonts w:ascii="Times New Roman" w:hAnsi="Times New Roman" w:cs="Times New Roman"/>
          <w:sz w:val="28"/>
          <w:szCs w:val="28"/>
        </w:rPr>
        <w:t xml:space="preserve">в) </w:t>
      </w:r>
      <w:r w:rsidR="005C7852" w:rsidRPr="005A2664">
        <w:rPr>
          <w:rFonts w:ascii="Times New Roman" w:hAnsi="Times New Roman" w:cs="Times New Roman"/>
          <w:sz w:val="28"/>
          <w:szCs w:val="28"/>
        </w:rPr>
        <w:t>коэффициент эффективности выявления нарушений антимонопольного законодательства в нормативных правовых актах Администрации.</w:t>
      </w:r>
    </w:p>
    <w:p w:rsidR="005C7852" w:rsidRDefault="001D5585" w:rsidP="005C7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64">
        <w:rPr>
          <w:rFonts w:ascii="Times New Roman" w:hAnsi="Times New Roman" w:cs="Times New Roman"/>
          <w:sz w:val="28"/>
          <w:szCs w:val="28"/>
        </w:rPr>
        <w:t xml:space="preserve">2.2. </w:t>
      </w:r>
      <w:r w:rsidR="005C7852" w:rsidRPr="005A2664"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 антимонопольного законодательства со стороны Администрации за последние три года рассчитывается по формуле:</w:t>
      </w:r>
    </w:p>
    <w:p w:rsidR="005C7852" w:rsidRPr="005A2664" w:rsidRDefault="00C376B4" w:rsidP="002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20"/>
        </w:rPr>
        <w:drawing>
          <wp:inline distT="0" distB="0" distL="0" distR="0">
            <wp:extent cx="963295" cy="38989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852" w:rsidRPr="005A2664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5C7852" w:rsidRPr="005A2664" w:rsidRDefault="005C7852" w:rsidP="005C7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64">
        <w:rPr>
          <w:rFonts w:ascii="Times New Roman" w:hAnsi="Times New Roman" w:cs="Times New Roman"/>
          <w:sz w:val="28"/>
          <w:szCs w:val="28"/>
        </w:rPr>
        <w:t>КСН - коэффициент снижения количества нарушений антимонопольного законодательства со стороны Администрации;</w:t>
      </w:r>
    </w:p>
    <w:p w:rsidR="005C7852" w:rsidRPr="005A2664" w:rsidRDefault="005C7852" w:rsidP="005C7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64">
        <w:rPr>
          <w:rFonts w:ascii="Times New Roman" w:hAnsi="Times New Roman" w:cs="Times New Roman"/>
          <w:sz w:val="28"/>
          <w:szCs w:val="28"/>
        </w:rPr>
        <w:t>КНП - количество нарушений антимонопольного законодательства со стороны Администрации, допущенных в отчетном периоде три года ранее;</w:t>
      </w:r>
    </w:p>
    <w:p w:rsidR="005C7852" w:rsidRPr="005A2664" w:rsidRDefault="005C7852" w:rsidP="005C7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64">
        <w:rPr>
          <w:rFonts w:ascii="Times New Roman" w:hAnsi="Times New Roman" w:cs="Times New Roman"/>
          <w:sz w:val="28"/>
          <w:szCs w:val="28"/>
        </w:rPr>
        <w:t>КНоп - количество нарушений антимонопольного законодательства со стороны Администрации в отчетном периоде, за который рассчитывается ключевой показатель.</w:t>
      </w:r>
    </w:p>
    <w:p w:rsidR="005C7852" w:rsidRPr="005A2664" w:rsidRDefault="005C7852" w:rsidP="005C7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64">
        <w:rPr>
          <w:rFonts w:ascii="Times New Roman" w:hAnsi="Times New Roman" w:cs="Times New Roman"/>
          <w:sz w:val="28"/>
          <w:szCs w:val="28"/>
        </w:rPr>
        <w:t>Для целей расчета под отчетным периодом понимается календарный год.</w:t>
      </w:r>
    </w:p>
    <w:p w:rsidR="005C7852" w:rsidRPr="005A2664" w:rsidRDefault="005C7852" w:rsidP="005C7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64">
        <w:rPr>
          <w:rFonts w:ascii="Times New Roman" w:hAnsi="Times New Roman" w:cs="Times New Roman"/>
          <w:sz w:val="28"/>
          <w:szCs w:val="28"/>
        </w:rPr>
        <w:t>В случае, если нарушений не допускалось, для целей расчета в соответствующем числителе или знаменателе вместо значения показателя «0» следует использовать значение показателя «0,1».</w:t>
      </w:r>
    </w:p>
    <w:p w:rsidR="005C7852" w:rsidRPr="005A2664" w:rsidRDefault="005C7852" w:rsidP="005C7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64">
        <w:rPr>
          <w:rFonts w:ascii="Times New Roman" w:hAnsi="Times New Roman" w:cs="Times New Roman"/>
          <w:sz w:val="28"/>
          <w:szCs w:val="28"/>
        </w:rPr>
        <w:t>При расчете показателя снижения количества нарушений антимонопольного законодательства со стороны Администрации под нарушением антимонопольного законодательства со стороны Администрации понимаются:</w:t>
      </w:r>
    </w:p>
    <w:p w:rsidR="005C7852" w:rsidRPr="005A2664" w:rsidRDefault="005C7852" w:rsidP="005C7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64">
        <w:rPr>
          <w:rFonts w:ascii="Times New Roman" w:hAnsi="Times New Roman" w:cs="Times New Roman"/>
          <w:sz w:val="28"/>
          <w:szCs w:val="28"/>
        </w:rPr>
        <w:t>- решения по делу о нарушении антимонопольного законодательства, принятые антимонопольным органом в отношении Администрации;</w:t>
      </w:r>
    </w:p>
    <w:p w:rsidR="005C7852" w:rsidRPr="005A2664" w:rsidRDefault="005C7852" w:rsidP="005C7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64">
        <w:rPr>
          <w:rFonts w:ascii="Times New Roman" w:hAnsi="Times New Roman" w:cs="Times New Roman"/>
          <w:sz w:val="28"/>
          <w:szCs w:val="28"/>
        </w:rPr>
        <w:t>- выданные антимонопольным органом Администрации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5C7852" w:rsidRPr="005A2664" w:rsidRDefault="005C7852" w:rsidP="005C7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64">
        <w:rPr>
          <w:rFonts w:ascii="Times New Roman" w:hAnsi="Times New Roman" w:cs="Times New Roman"/>
          <w:sz w:val="28"/>
          <w:szCs w:val="28"/>
        </w:rPr>
        <w:t>- 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5C7852" w:rsidRPr="005A2664" w:rsidRDefault="005C7852" w:rsidP="005C7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64">
        <w:rPr>
          <w:rFonts w:ascii="Times New Roman" w:hAnsi="Times New Roman" w:cs="Times New Roman"/>
          <w:sz w:val="28"/>
          <w:szCs w:val="28"/>
        </w:rPr>
        <w:t>2.3. Коэффициент эффективности выявления рисков нарушения антимонопольного законодательства в проектах нормативных правовых актов Администрации рассчитывается по формуле:</w:t>
      </w:r>
    </w:p>
    <w:p w:rsidR="00223BC4" w:rsidRDefault="005C7852" w:rsidP="00223BC4">
      <w:pPr>
        <w:pStyle w:val="ConsPlusNormal"/>
        <w:ind w:firstLine="540"/>
        <w:jc w:val="both"/>
      </w:pPr>
      <w:r w:rsidRPr="005A2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852" w:rsidRPr="00223BC4" w:rsidRDefault="00C376B4" w:rsidP="00223BC4">
      <w:pPr>
        <w:pStyle w:val="ConsPlusNormal"/>
        <w:jc w:val="both"/>
      </w:pPr>
      <w:r>
        <w:rPr>
          <w:noProof/>
          <w:position w:val="-20"/>
        </w:rPr>
        <w:drawing>
          <wp:inline distT="0" distB="0" distL="0" distR="0">
            <wp:extent cx="1182370" cy="3898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BC4">
        <w:t xml:space="preserve"> </w:t>
      </w:r>
      <w:r w:rsidR="005C7852" w:rsidRPr="005A2664">
        <w:rPr>
          <w:rFonts w:ascii="Times New Roman" w:hAnsi="Times New Roman" w:cs="Times New Roman"/>
          <w:sz w:val="28"/>
          <w:szCs w:val="28"/>
        </w:rPr>
        <w:t>где</w:t>
      </w:r>
    </w:p>
    <w:p w:rsidR="005C7852" w:rsidRPr="005A2664" w:rsidRDefault="005C7852" w:rsidP="005C7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64">
        <w:rPr>
          <w:rFonts w:ascii="Times New Roman" w:hAnsi="Times New Roman" w:cs="Times New Roman"/>
          <w:sz w:val="28"/>
          <w:szCs w:val="28"/>
        </w:rPr>
        <w:t>Кэпнпа - коэффициент эффективности выявления рисков нарушения антимонопольного законодательства в проектах нормативных правовых актов Администрации;</w:t>
      </w:r>
    </w:p>
    <w:p w:rsidR="005C7852" w:rsidRPr="005A2664" w:rsidRDefault="005C7852" w:rsidP="005C7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64">
        <w:rPr>
          <w:rFonts w:ascii="Times New Roman" w:hAnsi="Times New Roman" w:cs="Times New Roman"/>
          <w:sz w:val="28"/>
          <w:szCs w:val="28"/>
        </w:rPr>
        <w:t>Кпнпа - количество проектов нормативных правовых актов Администрации, в которых данным органом выявлены риски нарушения антимонопольного законодательства (в отчетном периоде);</w:t>
      </w:r>
    </w:p>
    <w:p w:rsidR="005C7852" w:rsidRPr="005A2664" w:rsidRDefault="005C7852" w:rsidP="005C7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64">
        <w:rPr>
          <w:rFonts w:ascii="Times New Roman" w:hAnsi="Times New Roman" w:cs="Times New Roman"/>
          <w:sz w:val="28"/>
          <w:szCs w:val="28"/>
        </w:rPr>
        <w:t>Кноп - количество проектов нормативных правовых актовАдминистрации, в отношении которых антимонопольным органом выданы предостережения о наличии признаков нарушения антимонопольного законодательства (в отчетном периоде).</w:t>
      </w:r>
    </w:p>
    <w:p w:rsidR="005C7852" w:rsidRPr="005A2664" w:rsidRDefault="005C7852" w:rsidP="005C7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64">
        <w:rPr>
          <w:rFonts w:ascii="Times New Roman" w:hAnsi="Times New Roman" w:cs="Times New Roman"/>
          <w:sz w:val="28"/>
          <w:szCs w:val="28"/>
        </w:rPr>
        <w:t>В случае, если за отчетный период в проектах актов антимонопольным органом или Администрации риски нарушения антимонопольного законодательства не выявлялись, для целей расчета применительно к данному периоду в соответствующем числителе или знаменателе вместо значения показателя «0» следует использовать значение показателя «0,1».</w:t>
      </w:r>
    </w:p>
    <w:p w:rsidR="005C7852" w:rsidRPr="005A2664" w:rsidRDefault="005C7852" w:rsidP="005C7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64">
        <w:rPr>
          <w:rFonts w:ascii="Times New Roman" w:hAnsi="Times New Roman" w:cs="Times New Roman"/>
          <w:sz w:val="28"/>
          <w:szCs w:val="28"/>
        </w:rPr>
        <w:t>2.4. Коэффициент эффективности выявления нарушений антимонопольного законодательства в нормативных правовых актах Администрации рассчитывается по формуле:</w:t>
      </w:r>
    </w:p>
    <w:p w:rsidR="005C7852" w:rsidRPr="005A2664" w:rsidRDefault="005C7852" w:rsidP="005C7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64">
        <w:rPr>
          <w:rFonts w:ascii="Times New Roman" w:hAnsi="Times New Roman" w:cs="Times New Roman"/>
          <w:sz w:val="28"/>
          <w:szCs w:val="28"/>
        </w:rPr>
        <w:t xml:space="preserve"> </w:t>
      </w:r>
      <w:r w:rsidR="00C376B4">
        <w:rPr>
          <w:noProof/>
          <w:position w:val="-20"/>
        </w:rPr>
        <w:drawing>
          <wp:inline distT="0" distB="0" distL="0" distR="0">
            <wp:extent cx="1054735" cy="3898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664">
        <w:rPr>
          <w:rFonts w:ascii="Times New Roman" w:hAnsi="Times New Roman" w:cs="Times New Roman"/>
          <w:sz w:val="28"/>
          <w:szCs w:val="28"/>
        </w:rPr>
        <w:t>где</w:t>
      </w:r>
    </w:p>
    <w:p w:rsidR="005C7852" w:rsidRPr="005A2664" w:rsidRDefault="005C7852" w:rsidP="005C7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64">
        <w:rPr>
          <w:rFonts w:ascii="Times New Roman" w:hAnsi="Times New Roman" w:cs="Times New Roman"/>
          <w:sz w:val="28"/>
          <w:szCs w:val="28"/>
        </w:rPr>
        <w:t>Кэнпа - коэффициент эффективности выявления нарушений антимонопольного законодательства в нормативных правовых актах Администрации;</w:t>
      </w:r>
    </w:p>
    <w:p w:rsidR="005C7852" w:rsidRPr="005A2664" w:rsidRDefault="005C7852" w:rsidP="005C7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64">
        <w:rPr>
          <w:rFonts w:ascii="Times New Roman" w:hAnsi="Times New Roman" w:cs="Times New Roman"/>
          <w:sz w:val="28"/>
          <w:szCs w:val="28"/>
        </w:rPr>
        <w:t>Кнпа - количество нормативных правовых актов Администрации, в которых данным органом выявлены риски нарушения антимонопольного законодательства (в отчетном периоде);</w:t>
      </w:r>
    </w:p>
    <w:p w:rsidR="005C7852" w:rsidRPr="005A2664" w:rsidRDefault="005C7852" w:rsidP="005C7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64">
        <w:rPr>
          <w:rFonts w:ascii="Times New Roman" w:hAnsi="Times New Roman" w:cs="Times New Roman"/>
          <w:sz w:val="28"/>
          <w:szCs w:val="28"/>
        </w:rPr>
        <w:t>КНоп -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периоде).</w:t>
      </w:r>
    </w:p>
    <w:p w:rsidR="001D5585" w:rsidRPr="005A2664" w:rsidRDefault="005C7852" w:rsidP="005C7852">
      <w:pPr>
        <w:pStyle w:val="ConsPlusNormal"/>
        <w:ind w:firstLine="540"/>
        <w:jc w:val="both"/>
      </w:pPr>
      <w:r w:rsidRPr="005A2664">
        <w:rPr>
          <w:rFonts w:ascii="Times New Roman" w:hAnsi="Times New Roman" w:cs="Times New Roman"/>
          <w:sz w:val="28"/>
          <w:szCs w:val="28"/>
        </w:rPr>
        <w:t xml:space="preserve">В случае, если за отчетный период нормативные правовые акты, нарушающие антимонопольное законодательство, антимонопольным органом или </w:t>
      </w:r>
      <w:r w:rsidR="005A2664" w:rsidRPr="005A2664">
        <w:rPr>
          <w:rFonts w:ascii="Times New Roman" w:hAnsi="Times New Roman" w:cs="Times New Roman"/>
          <w:sz w:val="28"/>
          <w:szCs w:val="28"/>
        </w:rPr>
        <w:t>Администрацией</w:t>
      </w:r>
      <w:r w:rsidRPr="005A2664">
        <w:rPr>
          <w:rFonts w:ascii="Times New Roman" w:hAnsi="Times New Roman" w:cs="Times New Roman"/>
          <w:sz w:val="28"/>
          <w:szCs w:val="28"/>
        </w:rPr>
        <w:t xml:space="preserve"> не выявлялись, для целей расчета применительно к данному периоду в соответствующем числителе или знаменател</w:t>
      </w:r>
      <w:r w:rsidR="005A2664" w:rsidRPr="005A2664">
        <w:rPr>
          <w:rFonts w:ascii="Times New Roman" w:hAnsi="Times New Roman" w:cs="Times New Roman"/>
          <w:sz w:val="28"/>
          <w:szCs w:val="28"/>
        </w:rPr>
        <w:t>е вместо значения показателя «0»</w:t>
      </w:r>
      <w:r w:rsidRPr="005A2664">
        <w:rPr>
          <w:rFonts w:ascii="Times New Roman" w:hAnsi="Times New Roman" w:cs="Times New Roman"/>
          <w:sz w:val="28"/>
          <w:szCs w:val="28"/>
        </w:rPr>
        <w:t xml:space="preserve"> следует ис</w:t>
      </w:r>
      <w:r w:rsidR="005A2664" w:rsidRPr="005A2664">
        <w:rPr>
          <w:rFonts w:ascii="Times New Roman" w:hAnsi="Times New Roman" w:cs="Times New Roman"/>
          <w:sz w:val="28"/>
          <w:szCs w:val="28"/>
        </w:rPr>
        <w:t>пользовать значение показателя «0,1»</w:t>
      </w:r>
      <w:r w:rsidRPr="005A2664">
        <w:rPr>
          <w:rFonts w:ascii="Times New Roman" w:hAnsi="Times New Roman" w:cs="Times New Roman"/>
          <w:sz w:val="28"/>
          <w:szCs w:val="28"/>
        </w:rPr>
        <w:t>.</w:t>
      </w:r>
    </w:p>
    <w:p w:rsidR="00FE6735" w:rsidRPr="005A2664" w:rsidRDefault="00FE6735" w:rsidP="001D5585">
      <w:pPr>
        <w:widowControl w:val="0"/>
        <w:autoSpaceDE w:val="0"/>
        <w:autoSpaceDN w:val="0"/>
        <w:adjustRightInd w:val="0"/>
        <w:jc w:val="center"/>
      </w:pPr>
    </w:p>
    <w:sectPr w:rsidR="00FE6735" w:rsidRPr="005A2664" w:rsidSect="000733F6">
      <w:headerReference w:type="default" r:id="rId12"/>
      <w:pgSz w:w="11906" w:h="16838"/>
      <w:pgMar w:top="993" w:right="707" w:bottom="907" w:left="1276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C1" w:rsidRDefault="00B14AC1" w:rsidP="0073527A">
      <w:r>
        <w:separator/>
      </w:r>
    </w:p>
  </w:endnote>
  <w:endnote w:type="continuationSeparator" w:id="0">
    <w:p w:rsidR="00B14AC1" w:rsidRDefault="00B14AC1" w:rsidP="0073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C1" w:rsidRDefault="00B14AC1" w:rsidP="0073527A">
      <w:r>
        <w:separator/>
      </w:r>
    </w:p>
  </w:footnote>
  <w:footnote w:type="continuationSeparator" w:id="0">
    <w:p w:rsidR="00B14AC1" w:rsidRDefault="00B14AC1" w:rsidP="0073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7A" w:rsidRDefault="0073527A" w:rsidP="00225A37">
    <w:pPr>
      <w:pStyle w:val="a4"/>
    </w:pPr>
  </w:p>
  <w:p w:rsidR="0073527A" w:rsidRDefault="007352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22-01-31'}"/>
    <w:docVar w:name="attr1#Наименование" w:val="VARCHAR#Об утверждении плана мероприятий по  упразднению населенного пункта с. Прудное, расположенного на территории муниципального образования Углегорский городской округ"/>
    <w:docVar w:name="attr2#Вид документа" w:val="OID_TYPE#620200006=Постановление"/>
    <w:docVar w:name="attr3#Автор" w:val="OID_TYPE#620274368=Жгунова Галина Анатольевна"/>
    <w:docVar w:name="attr4#Дата поступления" w:val="DATE#{d '2022-01-25'}"/>
    <w:docVar w:name="attr5#Бланк" w:val="OID_TYPE#620290924=Постановление"/>
    <w:docVar w:name="ESED_ActEdition" w:val="7"/>
    <w:docVar w:name="ESED_AutorEdition" w:val="Бурцева Ирина Геннадьевна"/>
    <w:docVar w:name="ESED_CurEdition" w:val="5"/>
    <w:docVar w:name="ESED_Edition" w:val="7"/>
    <w:docVar w:name="ESED_IDnum" w:val="Burceva/2022-118"/>
    <w:docVar w:name="ESED_Lock" w:val="0"/>
    <w:docVar w:name="SPD_Annotation" w:val="Burceva/2022-118(7)#Об утверждении плана мероприятий по  упразднению населенного пункта с. Прудное, расположенного на территории муниципального образования Углегорский городской округ#Постановление   Жгунова Галина Анатольевна#Дата создания редакции: 31.01.2022"/>
    <w:docVar w:name="SPD_AreaName" w:val="Документ (ЕСЭД)"/>
    <w:docVar w:name="SPD_hostURL" w:val="10.1.16.7"/>
    <w:docVar w:name="SPD_NumDoc" w:val="620320155"/>
    <w:docVar w:name="SPD_vDir" w:val="SPD"/>
  </w:docVars>
  <w:rsids>
    <w:rsidRoot w:val="00302BC9"/>
    <w:rsid w:val="00023ECE"/>
    <w:rsid w:val="0002565F"/>
    <w:rsid w:val="0004062A"/>
    <w:rsid w:val="000733F6"/>
    <w:rsid w:val="00091EA7"/>
    <w:rsid w:val="00111453"/>
    <w:rsid w:val="0011148D"/>
    <w:rsid w:val="00122879"/>
    <w:rsid w:val="00161F0D"/>
    <w:rsid w:val="001762BD"/>
    <w:rsid w:val="00187B42"/>
    <w:rsid w:val="001918EB"/>
    <w:rsid w:val="001978E7"/>
    <w:rsid w:val="001A1D2A"/>
    <w:rsid w:val="001A7F33"/>
    <w:rsid w:val="001B51BB"/>
    <w:rsid w:val="001B597D"/>
    <w:rsid w:val="001C2EBA"/>
    <w:rsid w:val="001D5585"/>
    <w:rsid w:val="001F0C93"/>
    <w:rsid w:val="001F25D7"/>
    <w:rsid w:val="00223636"/>
    <w:rsid w:val="00223BC4"/>
    <w:rsid w:val="00225A37"/>
    <w:rsid w:val="00237FCB"/>
    <w:rsid w:val="002549D5"/>
    <w:rsid w:val="002579D6"/>
    <w:rsid w:val="00260579"/>
    <w:rsid w:val="0028425D"/>
    <w:rsid w:val="00287457"/>
    <w:rsid w:val="002B3C5A"/>
    <w:rsid w:val="002E767C"/>
    <w:rsid w:val="002F7993"/>
    <w:rsid w:val="00302BC9"/>
    <w:rsid w:val="0032028B"/>
    <w:rsid w:val="003449EC"/>
    <w:rsid w:val="00350C0B"/>
    <w:rsid w:val="003860BA"/>
    <w:rsid w:val="003A3943"/>
    <w:rsid w:val="004616B1"/>
    <w:rsid w:val="00480BAD"/>
    <w:rsid w:val="004C5F88"/>
    <w:rsid w:val="00511DF9"/>
    <w:rsid w:val="005A2664"/>
    <w:rsid w:val="005A340F"/>
    <w:rsid w:val="005B6A36"/>
    <w:rsid w:val="005B7E3A"/>
    <w:rsid w:val="005C7852"/>
    <w:rsid w:val="005D6348"/>
    <w:rsid w:val="005E0B58"/>
    <w:rsid w:val="005E5554"/>
    <w:rsid w:val="0063232E"/>
    <w:rsid w:val="006503A3"/>
    <w:rsid w:val="0066665F"/>
    <w:rsid w:val="00681334"/>
    <w:rsid w:val="006D27E7"/>
    <w:rsid w:val="006E3435"/>
    <w:rsid w:val="006F21DA"/>
    <w:rsid w:val="00726B6F"/>
    <w:rsid w:val="0073527A"/>
    <w:rsid w:val="00742E1A"/>
    <w:rsid w:val="00752EF3"/>
    <w:rsid w:val="00770969"/>
    <w:rsid w:val="007A09DB"/>
    <w:rsid w:val="007B2C31"/>
    <w:rsid w:val="007F1D24"/>
    <w:rsid w:val="007F4994"/>
    <w:rsid w:val="007F723B"/>
    <w:rsid w:val="0081275C"/>
    <w:rsid w:val="0083358F"/>
    <w:rsid w:val="00846FDC"/>
    <w:rsid w:val="00851D38"/>
    <w:rsid w:val="00870E99"/>
    <w:rsid w:val="00871FC5"/>
    <w:rsid w:val="00887D4C"/>
    <w:rsid w:val="00896308"/>
    <w:rsid w:val="008A2976"/>
    <w:rsid w:val="008A440B"/>
    <w:rsid w:val="008D3793"/>
    <w:rsid w:val="008F3463"/>
    <w:rsid w:val="00924883"/>
    <w:rsid w:val="0094705C"/>
    <w:rsid w:val="00987612"/>
    <w:rsid w:val="00987FDE"/>
    <w:rsid w:val="00A0120C"/>
    <w:rsid w:val="00A0129D"/>
    <w:rsid w:val="00A057C6"/>
    <w:rsid w:val="00A30F14"/>
    <w:rsid w:val="00A33B3C"/>
    <w:rsid w:val="00A60FE5"/>
    <w:rsid w:val="00A62985"/>
    <w:rsid w:val="00A75B84"/>
    <w:rsid w:val="00AB2B06"/>
    <w:rsid w:val="00AC516E"/>
    <w:rsid w:val="00B14AC1"/>
    <w:rsid w:val="00B378F3"/>
    <w:rsid w:val="00B804E2"/>
    <w:rsid w:val="00BC293F"/>
    <w:rsid w:val="00BD77D6"/>
    <w:rsid w:val="00C0267F"/>
    <w:rsid w:val="00C02804"/>
    <w:rsid w:val="00C376B4"/>
    <w:rsid w:val="00C7477F"/>
    <w:rsid w:val="00CA0C1F"/>
    <w:rsid w:val="00CA5F55"/>
    <w:rsid w:val="00CD0F88"/>
    <w:rsid w:val="00CF3868"/>
    <w:rsid w:val="00CF75E0"/>
    <w:rsid w:val="00D050FE"/>
    <w:rsid w:val="00D4084F"/>
    <w:rsid w:val="00DA3665"/>
    <w:rsid w:val="00DC4687"/>
    <w:rsid w:val="00DC6E99"/>
    <w:rsid w:val="00DD68E3"/>
    <w:rsid w:val="00E022BC"/>
    <w:rsid w:val="00E14367"/>
    <w:rsid w:val="00E33EFD"/>
    <w:rsid w:val="00E66BC9"/>
    <w:rsid w:val="00E97D77"/>
    <w:rsid w:val="00EE19C8"/>
    <w:rsid w:val="00EE5993"/>
    <w:rsid w:val="00F033AF"/>
    <w:rsid w:val="00F1784E"/>
    <w:rsid w:val="00F350F1"/>
    <w:rsid w:val="00F37859"/>
    <w:rsid w:val="00F53D38"/>
    <w:rsid w:val="00F87C54"/>
    <w:rsid w:val="00FA30A6"/>
    <w:rsid w:val="00FC5513"/>
    <w:rsid w:val="00FE43F9"/>
    <w:rsid w:val="00FE6735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73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2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352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3527A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352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3527A"/>
    <w:rPr>
      <w:rFonts w:cs="Times New Roman"/>
      <w:sz w:val="24"/>
      <w:szCs w:val="24"/>
    </w:rPr>
  </w:style>
  <w:style w:type="table" w:customStyle="1" w:styleId="TableGrid">
    <w:name w:val="TableGrid"/>
    <w:rsid w:val="002E767C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161F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3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394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C5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8A29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73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2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352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3527A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352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3527A"/>
    <w:rPr>
      <w:rFonts w:cs="Times New Roman"/>
      <w:sz w:val="24"/>
      <w:szCs w:val="24"/>
    </w:rPr>
  </w:style>
  <w:style w:type="table" w:customStyle="1" w:styleId="TableGrid">
    <w:name w:val="TableGrid"/>
    <w:rsid w:val="002E767C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161F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3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394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C5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8A29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5796&amp;date=08.02.2024&amp;dst=100057&amp;fie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САХАЛИНСКАЯ ОБЛАСТЬ</vt:lpstr>
      <vt:lpstr/>
      <vt:lpstr/>
      <vt:lpstr>    1. Общие положения</vt:lpstr>
      <vt:lpstr>    2. Методика расчета КПЭ</vt:lpstr>
    </vt:vector>
  </TitlesOfParts>
  <Company>New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САХАЛИНСКАЯ ОБЛАСТЬ</dc:title>
  <dc:creator>User</dc:creator>
  <cp:lastModifiedBy>Галина Ильинична Шашева</cp:lastModifiedBy>
  <cp:revision>2</cp:revision>
  <cp:lastPrinted>2024-02-09T05:36:00Z</cp:lastPrinted>
  <dcterms:created xsi:type="dcterms:W3CDTF">2024-02-12T07:30:00Z</dcterms:created>
  <dcterms:modified xsi:type="dcterms:W3CDTF">2024-02-12T07:30:00Z</dcterms:modified>
</cp:coreProperties>
</file>