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F4" w:rsidRDefault="007668F4" w:rsidP="00766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Анкета</w:t>
      </w:r>
    </w:p>
    <w:p w:rsidR="007668F4" w:rsidRDefault="007668F4" w:rsidP="00766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оценки эффективности муниципальной программы</w:t>
      </w:r>
    </w:p>
    <w:p w:rsidR="00E95D39" w:rsidRDefault="00E95D39" w:rsidP="00766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«Развитие экономики»</w:t>
      </w:r>
    </w:p>
    <w:p w:rsidR="00492FC9" w:rsidRDefault="00492FC9" w:rsidP="00766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2020 год</w:t>
      </w:r>
    </w:p>
    <w:p w:rsidR="007668F4" w:rsidRDefault="007668F4" w:rsidP="0076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757"/>
        <w:gridCol w:w="2211"/>
        <w:gridCol w:w="1134"/>
        <w:gridCol w:w="1134"/>
        <w:gridCol w:w="680"/>
        <w:gridCol w:w="1599"/>
      </w:tblGrid>
      <w:tr w:rsidR="007668F4" w:rsidTr="00DB228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для оценки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Методика определения ответа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Удельный вес вопроса в разделе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Итоги оценки</w:t>
            </w:r>
          </w:p>
        </w:tc>
      </w:tr>
      <w:tr w:rsidR="007668F4" w:rsidTr="00DB228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668F4" w:rsidTr="00DB2281">
        <w:tc>
          <w:tcPr>
            <w:tcW w:w="9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Блок 1. Качество формирования</w:t>
            </w:r>
          </w:p>
        </w:tc>
      </w:tr>
      <w:tr w:rsidR="007668F4" w:rsidTr="00DB2281"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1. Цели и «конструкция» (структуры) программы (К)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= (20 x (сумма 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К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1.4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)) / 100</w:t>
            </w:r>
          </w:p>
          <w:p w:rsidR="003B0317" w:rsidRDefault="003B0317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317" w:rsidRPr="003B0317" w:rsidRDefault="003B0317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B0317">
              <w:rPr>
                <w:rFonts w:ascii="Times New Roman" w:hAnsi="Times New Roman" w:cs="Times New Roman"/>
                <w:i/>
                <w:sz w:val="26"/>
                <w:szCs w:val="26"/>
              </w:rPr>
              <w:t>Итог – 15 баллов</w:t>
            </w:r>
          </w:p>
        </w:tc>
      </w:tr>
      <w:tr w:rsidR="007668F4" w:rsidTr="00DB228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1C9B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Соответствует ли цель программы </w:t>
            </w:r>
            <w:hyperlink r:id="rId5" w:history="1">
              <w:r w:rsidRPr="00511C9B">
                <w:rPr>
                  <w:rFonts w:ascii="Times New Roman" w:hAnsi="Times New Roman" w:cs="Times New Roman"/>
                  <w:sz w:val="26"/>
                  <w:szCs w:val="26"/>
                </w:rPr>
                <w:t>Стратегии</w:t>
              </w:r>
            </w:hyperlink>
            <w:r w:rsidRPr="00511C9B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социально-экономического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МО МР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(далее - Стратегия)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Сравнение цели программы и стратегической цели, задач.</w:t>
            </w:r>
          </w:p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Оценка: да - 1;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7E0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</w:t>
            </w:r>
            <w:r w:rsidR="007E0E65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3B0317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5 столбец x 6 столбец (%) - расчет по строке 1.1</w:t>
            </w:r>
          </w:p>
        </w:tc>
      </w:tr>
      <w:tr w:rsidR="007668F4" w:rsidTr="00DB228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Соответствуют ли целевые индикаторы и показатели программы, предусмотренные на отчетный год, плановым значениям целевых индикаторов Стратегии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Сравнение целевых индикаторов и показателей программы и Стратегии.</w:t>
            </w:r>
          </w:p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 «Да» - значения целевых индикаторов и показателей программы, предусмотренные на отчетный год, соответствуют либо имеют позитивное изменение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сравнению со значениями целевых индикаторов и показателей Стратегии - 1.</w:t>
            </w:r>
          </w:p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несоответствия - 0. В случае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если целевые значения выше определенных в Стратегии - 1.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7E0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экономи</w:t>
            </w:r>
            <w:r w:rsidR="007E0E65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3B0317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5 столбец x 6 столбец (%) - расчет по строке 1.2</w:t>
            </w:r>
          </w:p>
        </w:tc>
      </w:tr>
      <w:tr w:rsidR="007668F4" w:rsidTr="00DB228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Имеются ли для каждой задачи программы соответствующие ей целевые индикаторы и показатели программы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Экспертиза целевых индикаторов и показателей программы. Да - 1.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7E0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</w:t>
            </w:r>
            <w:r w:rsidR="007E0E65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3B0317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5 столбец x 6 столбец (%) - расчет по строке 1.3</w:t>
            </w:r>
          </w:p>
        </w:tc>
      </w:tr>
      <w:tr w:rsidR="007668F4" w:rsidTr="00DB228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Обеспечена ли взаимосвязь задач и целевых индикаторов и показателей каждой подпрограммы, исключено ли дублирование взаимосвязи этих целевых индикаторов и показателей с другими задачами, проведена ли оценка налоговых расходов в составе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программы (при необходимости)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Экспертиза задач и целевых индикаторов и показателей каждой подпрограммы.</w:t>
            </w:r>
          </w:p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 «Да» - имеется целевой индикатор и показатель по каждой задаче подпрограммы, и он не является целевым индикатором и показателем по другим задачам - 1.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7E0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</w:t>
            </w:r>
            <w:r w:rsidR="007E0E65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3B0317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5 столбец x 6 столбец (%) - расчет по строке 1.4</w:t>
            </w:r>
          </w:p>
        </w:tc>
      </w:tr>
      <w:tr w:rsidR="007668F4" w:rsidTr="00DB2281"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Раздел 2. Качество планирования (П)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(10 x (сумма П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П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2.4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)) / 100</w:t>
            </w:r>
          </w:p>
          <w:p w:rsidR="007E0E65" w:rsidRPr="007E0E65" w:rsidRDefault="007E0E65" w:rsidP="00D7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E0E65">
              <w:rPr>
                <w:rFonts w:ascii="Times New Roman" w:hAnsi="Times New Roman" w:cs="Times New Roman"/>
                <w:i/>
                <w:sz w:val="26"/>
                <w:szCs w:val="26"/>
              </w:rPr>
              <w:t>Итог-</w:t>
            </w:r>
            <w:r w:rsidR="00D746B9">
              <w:rPr>
                <w:rFonts w:ascii="Times New Roman" w:hAnsi="Times New Roman" w:cs="Times New Roman"/>
                <w:i/>
                <w:sz w:val="26"/>
                <w:szCs w:val="26"/>
              </w:rPr>
              <w:t>10</w:t>
            </w:r>
            <w:r w:rsidRPr="007E0E6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баллов</w:t>
            </w:r>
          </w:p>
        </w:tc>
      </w:tr>
      <w:tr w:rsidR="007668F4" w:rsidTr="00DB228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Достаточно ли состава основных мероприятий, направленных на решение конкретной задачи подпрограммы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 «Да» - по каждой задаче подпрограммы имеется комплекс основных мероприятий (не менее двух действующих основных мероприятий), также в рамках каждого основного мероприятия имеется комплекс необходимых мероприятий (не менее двух действующих мероприятий) - 1.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7E0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</w:t>
            </w:r>
            <w:r w:rsidR="007E0E65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E0E65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5 столбец x 6 столбец (%) - расчет по строке 2.1</w:t>
            </w:r>
          </w:p>
        </w:tc>
      </w:tr>
      <w:tr w:rsidR="007668F4" w:rsidTr="00DB228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 ли 10 и более % целевых индикаторов и показателей от общего их количества, имеющих уровень расхождений фактических и плановых значений более 30%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Расчет: вывести % исполнения по каждому целевому показателю, рассчитать среднее значение % исполнения. Сравнить % исполнения со 100%. Если получившееся значение менее 10%, то - 1. Если от 10% до 20% - 0,8. Если от 20% до 30% - 0,6. Если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ниже 30%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7E0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экономи</w:t>
            </w:r>
            <w:r w:rsidR="007E0E65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E0E65" w:rsidP="007E0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5 столбец x 6 столбец (%) - расчет по строке 2.2</w:t>
            </w:r>
          </w:p>
        </w:tc>
      </w:tr>
      <w:tr w:rsidR="007668F4" w:rsidTr="00DB228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Отражены ли по всем основным мероприятиям количественные значения результатов их выполнения или конкретный результат, по которому возможна оценка выполнения мероприятий по итогам отчетного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 «Да» - по всем основным мероприятиям отражены количественные значения результатов их выполнения или конкретный результат, по которым возможна оценка выполнения мероприятий по итогам отчетного года, - 1.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7E0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</w:t>
            </w:r>
            <w:r w:rsidR="007E0E65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E0E65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5 столбец x 6 столбец (%) - расчет по строке 2.3</w:t>
            </w:r>
          </w:p>
        </w:tc>
      </w:tr>
      <w:tr w:rsidR="007668F4" w:rsidTr="00DB228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Отражены ли «конечные» количественные показатели, характеризующие общественно значимый социально-экономический эффект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 «Да» - в паспорте программы отражены «конечные» количественные показатели, характеризующие общественно значимый социально-экономический эффект, - 1.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7E0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</w:t>
            </w:r>
            <w:r w:rsidR="007E0E65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E0E65" w:rsidP="007E0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5 столбец x 6 столбец (%) - расчет по строке 2.4</w:t>
            </w:r>
          </w:p>
        </w:tc>
      </w:tr>
      <w:tr w:rsidR="007668F4" w:rsidTr="00DB2281">
        <w:tc>
          <w:tcPr>
            <w:tcW w:w="9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Блок 2. Эффективность реализации</w:t>
            </w:r>
          </w:p>
        </w:tc>
      </w:tr>
      <w:tr w:rsidR="007668F4" w:rsidTr="00DB2281"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3. Качество управления программой (У)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 = (20 x (сумма У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У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)) / 100</w:t>
            </w:r>
          </w:p>
          <w:p w:rsidR="00D746B9" w:rsidRPr="00D746B9" w:rsidRDefault="00D746B9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746B9">
              <w:rPr>
                <w:rFonts w:ascii="Times New Roman" w:hAnsi="Times New Roman" w:cs="Times New Roman"/>
                <w:i/>
                <w:sz w:val="26"/>
                <w:szCs w:val="26"/>
              </w:rPr>
              <w:t>Итог- 20 баллов</w:t>
            </w:r>
          </w:p>
        </w:tc>
      </w:tr>
      <w:tr w:rsidR="007668F4" w:rsidTr="00DB228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Установлены и соблюдены ли сроки выполнения основных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контрольных событий в комплексном плане действий по реализации программы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Установлены и соблюдены сроки выполнения основных мероприятий и контрольных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событий на 100% - 1. Далее - пропорционально исполнению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% (от 0 до 0,9)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7E0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экономи</w:t>
            </w:r>
            <w:r w:rsidR="007E0E65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E912ED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5 столбец x 6 столбец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(%) -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расчет по строке 3.1</w:t>
            </w:r>
          </w:p>
        </w:tc>
      </w:tr>
      <w:tr w:rsidR="007668F4" w:rsidTr="00DB228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Pr="007778E5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78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Pr="007778E5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8E5">
              <w:rPr>
                <w:rFonts w:ascii="Times New Roman" w:hAnsi="Times New Roman" w:cs="Times New Roman"/>
                <w:sz w:val="26"/>
                <w:szCs w:val="26"/>
              </w:rPr>
              <w:t xml:space="preserve">Соблюдены ли сроки внесения изменений в муниципальные программы условиям, определенным </w:t>
            </w:r>
            <w:hyperlink r:id="rId6" w:history="1">
              <w:r w:rsidRPr="007778E5">
                <w:rPr>
                  <w:rFonts w:ascii="Times New Roman" w:hAnsi="Times New Roman" w:cs="Times New Roman"/>
                  <w:sz w:val="26"/>
                  <w:szCs w:val="26"/>
                </w:rPr>
                <w:t>п. 19</w:t>
              </w:r>
            </w:hyperlink>
            <w:r w:rsidRPr="007778E5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постановления (Приложение 1), а также сроки направления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развития а</w:t>
            </w:r>
            <w:r w:rsidRPr="007778E5">
              <w:rPr>
                <w:rFonts w:ascii="Times New Roman" w:hAnsi="Times New Roman" w:cs="Times New Roman"/>
                <w:sz w:val="26"/>
                <w:szCs w:val="26"/>
              </w:rPr>
              <w:t xml:space="preserve">ктуализированной редакции МП на регистрацию </w:t>
            </w:r>
            <w:proofErr w:type="gramStart"/>
            <w:r w:rsidRPr="007778E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7778E5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федеральном ГАСУ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 «Да» - 1. «Нет»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7E0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</w:t>
            </w:r>
            <w:r w:rsidR="007E0E65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E912ED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5 столбец x 6 столбец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(%) -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расчет по строке 3.2</w:t>
            </w:r>
          </w:p>
        </w:tc>
      </w:tr>
      <w:tr w:rsidR="007668F4" w:rsidTr="00DB228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 ли случаи выявленных нарушений в ходе реализации программы контролирующими/надзорными органами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предписаний/замечаний/требований или иных нарушений, выявленных контролирующими и/или надзорными органами. Да - 1,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7E0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</w:t>
            </w:r>
            <w:r w:rsidR="007E0E65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D746B9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5 столбец x 6 столбец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(%) -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расчет по строке 3.3</w:t>
            </w:r>
          </w:p>
        </w:tc>
      </w:tr>
      <w:tr w:rsidR="007668F4" w:rsidTr="00DB2281"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Раздел 4. Достигнутые результаты (Д)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 = 50 x (сумма 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Д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10932" w:rsidRPr="00810932" w:rsidRDefault="00810932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10932">
              <w:rPr>
                <w:rFonts w:ascii="Times New Roman" w:hAnsi="Times New Roman" w:cs="Times New Roman"/>
                <w:i/>
                <w:sz w:val="26"/>
                <w:szCs w:val="26"/>
              </w:rPr>
              <w:t>Итог- 43,35</w:t>
            </w:r>
          </w:p>
        </w:tc>
      </w:tr>
      <w:tr w:rsidR="007668F4" w:rsidTr="00DB228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Какая степень выполнения основных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Определяется показатель степени выполнения основных мероприятий за отчетный год путем отношения количества выполненных основных мероприятий в полном объеме к количеству запланированных основных мероприятий 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% к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7E0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</w:t>
            </w:r>
            <w:r w:rsidR="007E0E65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6758E6" w:rsidP="0067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(5 столбец x 6 столбец - расчет по строке 4.1) / 100</w:t>
            </w:r>
          </w:p>
        </w:tc>
      </w:tr>
      <w:tr w:rsidR="007668F4" w:rsidTr="00DB228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Какая степень достижения плановых значений целевых индикаторов и показателей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Определяется показатель степени достижения плановых значений целевых индикаторов и показателей муниципальной программы за год путем отношения количества целевых индикаторов и показателей, по которым достигнуты плановые значения, к количеству запланированных целевых индикаторов и показателей 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% к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7E0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</w:t>
            </w:r>
            <w:r w:rsidR="007E0E65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3B5537" w:rsidP="00810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109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(5 столбец x 6 столбец - расчет по строке 4.2) / 100</w:t>
            </w:r>
          </w:p>
        </w:tc>
      </w:tr>
      <w:tr w:rsidR="007668F4" w:rsidTr="00DB228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 эффективно расходовались средства, предусмотренные для финансирования программы в целом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если по программе есть неисполненные мероприятия и недостигнутые целевые показатели, оценивается соотношение показателей сводной бюджетной росписи по состоянию на 31 декабря 2019 года и кассовое исполнение муниципальной программы по итогам года, в %.</w:t>
            </w:r>
          </w:p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выполнения всех мероприятий и достижения/перевыполнения всех показателей значение по данному пункту определяется в размере 100% без учета соотношения сводной бюджетной росписи и кассового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7E0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</w:t>
            </w:r>
            <w:r w:rsidR="007E0E65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A5097" w:rsidP="004F5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</w:t>
            </w:r>
            <w:r w:rsidR="004F5ED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(5 столбец x 6 столбец - расчет по строке 4.3) / 100</w:t>
            </w:r>
          </w:p>
        </w:tc>
      </w:tr>
      <w:tr w:rsidR="007668F4" w:rsidTr="00DB2281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825316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43,35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8F4" w:rsidTr="00DB2281"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7668F4" w:rsidP="00DB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 оценки эффективности муниципальной программы за отчетный год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F4" w:rsidRDefault="00825316" w:rsidP="00DB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15+10+20+43,35=88,35</w:t>
            </w:r>
          </w:p>
        </w:tc>
      </w:tr>
    </w:tbl>
    <w:p w:rsidR="007668F4" w:rsidRDefault="007668F4" w:rsidP="0076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5316" w:rsidRDefault="007668F4" w:rsidP="00766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Итоговая рейтинговая оценка эффективности </w:t>
      </w:r>
      <w:r w:rsidR="00825316">
        <w:rPr>
          <w:rFonts w:ascii="Times New Roman" w:hAnsi="Times New Roman" w:cs="Times New Roman"/>
          <w:sz w:val="26"/>
          <w:szCs w:val="26"/>
        </w:rPr>
        <w:t>муниципальной программы муниципального района «</w:t>
      </w:r>
      <w:proofErr w:type="spellStart"/>
      <w:r w:rsidR="00825316">
        <w:rPr>
          <w:rFonts w:ascii="Times New Roman" w:hAnsi="Times New Roman" w:cs="Times New Roman"/>
          <w:sz w:val="26"/>
          <w:szCs w:val="26"/>
        </w:rPr>
        <w:t>Усть-В</w:t>
      </w:r>
      <w:r w:rsidR="005209F2">
        <w:rPr>
          <w:rFonts w:ascii="Times New Roman" w:hAnsi="Times New Roman" w:cs="Times New Roman"/>
          <w:sz w:val="26"/>
          <w:szCs w:val="26"/>
        </w:rPr>
        <w:t>ы</w:t>
      </w:r>
      <w:r w:rsidR="00825316">
        <w:rPr>
          <w:rFonts w:ascii="Times New Roman" w:hAnsi="Times New Roman" w:cs="Times New Roman"/>
          <w:sz w:val="26"/>
          <w:szCs w:val="26"/>
        </w:rPr>
        <w:t>мский</w:t>
      </w:r>
      <w:proofErr w:type="spellEnd"/>
      <w:r w:rsidR="00825316">
        <w:rPr>
          <w:rFonts w:ascii="Times New Roman" w:hAnsi="Times New Roman" w:cs="Times New Roman"/>
          <w:sz w:val="26"/>
          <w:szCs w:val="26"/>
        </w:rPr>
        <w:t>»</w:t>
      </w:r>
      <w:r w:rsidR="005209F2">
        <w:rPr>
          <w:rFonts w:ascii="Times New Roman" w:hAnsi="Times New Roman" w:cs="Times New Roman"/>
          <w:sz w:val="26"/>
          <w:szCs w:val="26"/>
        </w:rPr>
        <w:t xml:space="preserve"> « Развитие экономики»</w:t>
      </w:r>
      <w:bookmarkStart w:id="0" w:name="_GoBack"/>
      <w:bookmarkEnd w:id="0"/>
      <w:r w:rsidR="00825316">
        <w:rPr>
          <w:rFonts w:ascii="Times New Roman" w:hAnsi="Times New Roman" w:cs="Times New Roman"/>
          <w:sz w:val="26"/>
          <w:szCs w:val="26"/>
        </w:rPr>
        <w:t xml:space="preserve"> - 88,35 –Умеренно-эффективная</w:t>
      </w:r>
    </w:p>
    <w:sectPr w:rsidR="0082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32"/>
    <w:rsid w:val="00002ADD"/>
    <w:rsid w:val="00033284"/>
    <w:rsid w:val="00043395"/>
    <w:rsid w:val="0004654D"/>
    <w:rsid w:val="00063A7B"/>
    <w:rsid w:val="000801C1"/>
    <w:rsid w:val="000900DE"/>
    <w:rsid w:val="00093CDC"/>
    <w:rsid w:val="000953F3"/>
    <w:rsid w:val="000B66AA"/>
    <w:rsid w:val="000D5179"/>
    <w:rsid w:val="000E49D9"/>
    <w:rsid w:val="000E518D"/>
    <w:rsid w:val="00100CB3"/>
    <w:rsid w:val="001066A5"/>
    <w:rsid w:val="0011205A"/>
    <w:rsid w:val="00120757"/>
    <w:rsid w:val="00132B4A"/>
    <w:rsid w:val="00156E0E"/>
    <w:rsid w:val="00161FA2"/>
    <w:rsid w:val="00164596"/>
    <w:rsid w:val="00174421"/>
    <w:rsid w:val="001A7674"/>
    <w:rsid w:val="001C154D"/>
    <w:rsid w:val="001C30C5"/>
    <w:rsid w:val="002231F5"/>
    <w:rsid w:val="00265D2E"/>
    <w:rsid w:val="00275EF9"/>
    <w:rsid w:val="00277A76"/>
    <w:rsid w:val="00282458"/>
    <w:rsid w:val="002A58D0"/>
    <w:rsid w:val="002B1819"/>
    <w:rsid w:val="002B1C0C"/>
    <w:rsid w:val="002B670C"/>
    <w:rsid w:val="002E434F"/>
    <w:rsid w:val="002E7C10"/>
    <w:rsid w:val="003074EC"/>
    <w:rsid w:val="003339A6"/>
    <w:rsid w:val="00350498"/>
    <w:rsid w:val="00350B8D"/>
    <w:rsid w:val="00357817"/>
    <w:rsid w:val="00364F7A"/>
    <w:rsid w:val="00371B17"/>
    <w:rsid w:val="00374314"/>
    <w:rsid w:val="0037500D"/>
    <w:rsid w:val="00380D17"/>
    <w:rsid w:val="00392DF8"/>
    <w:rsid w:val="003959BA"/>
    <w:rsid w:val="003A4C4B"/>
    <w:rsid w:val="003A5713"/>
    <w:rsid w:val="003A724B"/>
    <w:rsid w:val="003B0317"/>
    <w:rsid w:val="003B1C49"/>
    <w:rsid w:val="003B404D"/>
    <w:rsid w:val="003B5537"/>
    <w:rsid w:val="003B5A6C"/>
    <w:rsid w:val="003B6650"/>
    <w:rsid w:val="003C2060"/>
    <w:rsid w:val="003C6CAA"/>
    <w:rsid w:val="003D3848"/>
    <w:rsid w:val="003D6017"/>
    <w:rsid w:val="003E51DA"/>
    <w:rsid w:val="003F0908"/>
    <w:rsid w:val="003F1328"/>
    <w:rsid w:val="00402595"/>
    <w:rsid w:val="004109F3"/>
    <w:rsid w:val="00414E9C"/>
    <w:rsid w:val="004207AE"/>
    <w:rsid w:val="00421896"/>
    <w:rsid w:val="0042270F"/>
    <w:rsid w:val="0042370F"/>
    <w:rsid w:val="00442739"/>
    <w:rsid w:val="0044338B"/>
    <w:rsid w:val="0044551C"/>
    <w:rsid w:val="00454160"/>
    <w:rsid w:val="00480050"/>
    <w:rsid w:val="0049116D"/>
    <w:rsid w:val="00492FC9"/>
    <w:rsid w:val="004A5DF6"/>
    <w:rsid w:val="004B2730"/>
    <w:rsid w:val="004D3872"/>
    <w:rsid w:val="004E2EBC"/>
    <w:rsid w:val="004F313D"/>
    <w:rsid w:val="004F4A20"/>
    <w:rsid w:val="004F5ED7"/>
    <w:rsid w:val="0050079D"/>
    <w:rsid w:val="00502EB4"/>
    <w:rsid w:val="00507B00"/>
    <w:rsid w:val="00517313"/>
    <w:rsid w:val="005209F2"/>
    <w:rsid w:val="00530D90"/>
    <w:rsid w:val="005657A7"/>
    <w:rsid w:val="00571118"/>
    <w:rsid w:val="00583B0A"/>
    <w:rsid w:val="00585FA5"/>
    <w:rsid w:val="005901A9"/>
    <w:rsid w:val="005B1121"/>
    <w:rsid w:val="005B373A"/>
    <w:rsid w:val="005B46A6"/>
    <w:rsid w:val="005C0D9A"/>
    <w:rsid w:val="005C71AA"/>
    <w:rsid w:val="005E7E84"/>
    <w:rsid w:val="005F17BC"/>
    <w:rsid w:val="005F45EC"/>
    <w:rsid w:val="005F7ECA"/>
    <w:rsid w:val="00606F69"/>
    <w:rsid w:val="00612948"/>
    <w:rsid w:val="00614035"/>
    <w:rsid w:val="00614646"/>
    <w:rsid w:val="00616212"/>
    <w:rsid w:val="006208E9"/>
    <w:rsid w:val="00621341"/>
    <w:rsid w:val="00632B4A"/>
    <w:rsid w:val="006758E6"/>
    <w:rsid w:val="0068273D"/>
    <w:rsid w:val="00690DA5"/>
    <w:rsid w:val="006B033E"/>
    <w:rsid w:val="006B2205"/>
    <w:rsid w:val="006C05D4"/>
    <w:rsid w:val="006C2EC1"/>
    <w:rsid w:val="006D2B51"/>
    <w:rsid w:val="006D59D6"/>
    <w:rsid w:val="006F043B"/>
    <w:rsid w:val="006F55B9"/>
    <w:rsid w:val="006F6ECC"/>
    <w:rsid w:val="0072567F"/>
    <w:rsid w:val="00734DB6"/>
    <w:rsid w:val="00752340"/>
    <w:rsid w:val="007536A1"/>
    <w:rsid w:val="0076019A"/>
    <w:rsid w:val="007668F4"/>
    <w:rsid w:val="00794501"/>
    <w:rsid w:val="007A5097"/>
    <w:rsid w:val="007A58B3"/>
    <w:rsid w:val="007B5AE3"/>
    <w:rsid w:val="007D375C"/>
    <w:rsid w:val="007D4F8C"/>
    <w:rsid w:val="007E0E65"/>
    <w:rsid w:val="007E3D6D"/>
    <w:rsid w:val="00804F5F"/>
    <w:rsid w:val="00810932"/>
    <w:rsid w:val="00823197"/>
    <w:rsid w:val="00823742"/>
    <w:rsid w:val="00825316"/>
    <w:rsid w:val="00832FC6"/>
    <w:rsid w:val="0083760F"/>
    <w:rsid w:val="00844A11"/>
    <w:rsid w:val="00846442"/>
    <w:rsid w:val="00847FAA"/>
    <w:rsid w:val="008503EF"/>
    <w:rsid w:val="00853B77"/>
    <w:rsid w:val="00854BBF"/>
    <w:rsid w:val="00861B2B"/>
    <w:rsid w:val="00871192"/>
    <w:rsid w:val="00877B6C"/>
    <w:rsid w:val="0088106D"/>
    <w:rsid w:val="008841FC"/>
    <w:rsid w:val="00893E85"/>
    <w:rsid w:val="008A34F6"/>
    <w:rsid w:val="008B08E9"/>
    <w:rsid w:val="008B2354"/>
    <w:rsid w:val="008C0183"/>
    <w:rsid w:val="008D0694"/>
    <w:rsid w:val="008D0916"/>
    <w:rsid w:val="008D343D"/>
    <w:rsid w:val="00910E89"/>
    <w:rsid w:val="009173B6"/>
    <w:rsid w:val="00953FCA"/>
    <w:rsid w:val="00974A13"/>
    <w:rsid w:val="00990B32"/>
    <w:rsid w:val="00994845"/>
    <w:rsid w:val="009A20C9"/>
    <w:rsid w:val="009A6910"/>
    <w:rsid w:val="009C03CF"/>
    <w:rsid w:val="009E3B09"/>
    <w:rsid w:val="009E4FFE"/>
    <w:rsid w:val="009E57D7"/>
    <w:rsid w:val="009F1EA4"/>
    <w:rsid w:val="00A17F6E"/>
    <w:rsid w:val="00A24360"/>
    <w:rsid w:val="00A27512"/>
    <w:rsid w:val="00A37BE3"/>
    <w:rsid w:val="00A47873"/>
    <w:rsid w:val="00A50FDA"/>
    <w:rsid w:val="00A61346"/>
    <w:rsid w:val="00A6448A"/>
    <w:rsid w:val="00A84D56"/>
    <w:rsid w:val="00A93905"/>
    <w:rsid w:val="00A96E21"/>
    <w:rsid w:val="00AA1B05"/>
    <w:rsid w:val="00AB789E"/>
    <w:rsid w:val="00AE2994"/>
    <w:rsid w:val="00AF2F10"/>
    <w:rsid w:val="00AF7D31"/>
    <w:rsid w:val="00B06140"/>
    <w:rsid w:val="00B1771B"/>
    <w:rsid w:val="00B17E1B"/>
    <w:rsid w:val="00B278B4"/>
    <w:rsid w:val="00B30237"/>
    <w:rsid w:val="00B5609B"/>
    <w:rsid w:val="00B823D1"/>
    <w:rsid w:val="00B97956"/>
    <w:rsid w:val="00BA3DA4"/>
    <w:rsid w:val="00BB4D69"/>
    <w:rsid w:val="00BC447E"/>
    <w:rsid w:val="00BE7540"/>
    <w:rsid w:val="00C05E70"/>
    <w:rsid w:val="00C14B72"/>
    <w:rsid w:val="00C3420D"/>
    <w:rsid w:val="00C4654C"/>
    <w:rsid w:val="00C53F09"/>
    <w:rsid w:val="00C869DE"/>
    <w:rsid w:val="00C87449"/>
    <w:rsid w:val="00C87606"/>
    <w:rsid w:val="00C95547"/>
    <w:rsid w:val="00CA2A34"/>
    <w:rsid w:val="00CA58DE"/>
    <w:rsid w:val="00CB390F"/>
    <w:rsid w:val="00CB3CA7"/>
    <w:rsid w:val="00CC0DC7"/>
    <w:rsid w:val="00CC5823"/>
    <w:rsid w:val="00CD2571"/>
    <w:rsid w:val="00CD30D4"/>
    <w:rsid w:val="00CE5AED"/>
    <w:rsid w:val="00CE64D4"/>
    <w:rsid w:val="00CF1457"/>
    <w:rsid w:val="00CF4003"/>
    <w:rsid w:val="00D03A48"/>
    <w:rsid w:val="00D17D28"/>
    <w:rsid w:val="00D30577"/>
    <w:rsid w:val="00D37F03"/>
    <w:rsid w:val="00D525BE"/>
    <w:rsid w:val="00D544FD"/>
    <w:rsid w:val="00D56CDC"/>
    <w:rsid w:val="00D6101D"/>
    <w:rsid w:val="00D65597"/>
    <w:rsid w:val="00D665B5"/>
    <w:rsid w:val="00D7355E"/>
    <w:rsid w:val="00D746B9"/>
    <w:rsid w:val="00D8200B"/>
    <w:rsid w:val="00D8432C"/>
    <w:rsid w:val="00D87E13"/>
    <w:rsid w:val="00D920BD"/>
    <w:rsid w:val="00D95AB8"/>
    <w:rsid w:val="00DA52B8"/>
    <w:rsid w:val="00DA5BBB"/>
    <w:rsid w:val="00DA7FE7"/>
    <w:rsid w:val="00DB10B5"/>
    <w:rsid w:val="00DB2281"/>
    <w:rsid w:val="00DB74DB"/>
    <w:rsid w:val="00DC6768"/>
    <w:rsid w:val="00DE1298"/>
    <w:rsid w:val="00E001F4"/>
    <w:rsid w:val="00E069C4"/>
    <w:rsid w:val="00E201EB"/>
    <w:rsid w:val="00E21001"/>
    <w:rsid w:val="00E32537"/>
    <w:rsid w:val="00E37FE8"/>
    <w:rsid w:val="00E44F46"/>
    <w:rsid w:val="00E8248A"/>
    <w:rsid w:val="00E912ED"/>
    <w:rsid w:val="00E932BA"/>
    <w:rsid w:val="00E95492"/>
    <w:rsid w:val="00E95D39"/>
    <w:rsid w:val="00EA7711"/>
    <w:rsid w:val="00EC6805"/>
    <w:rsid w:val="00EC7D4A"/>
    <w:rsid w:val="00ED0BF9"/>
    <w:rsid w:val="00EF029F"/>
    <w:rsid w:val="00EF25EE"/>
    <w:rsid w:val="00F01309"/>
    <w:rsid w:val="00F04DD5"/>
    <w:rsid w:val="00F12849"/>
    <w:rsid w:val="00F17ADE"/>
    <w:rsid w:val="00F23E18"/>
    <w:rsid w:val="00F2710A"/>
    <w:rsid w:val="00F34528"/>
    <w:rsid w:val="00F41432"/>
    <w:rsid w:val="00F456BF"/>
    <w:rsid w:val="00F52886"/>
    <w:rsid w:val="00F53F70"/>
    <w:rsid w:val="00FA74E3"/>
    <w:rsid w:val="00FA7AD3"/>
    <w:rsid w:val="00FB37A8"/>
    <w:rsid w:val="00FB5972"/>
    <w:rsid w:val="00FC696C"/>
    <w:rsid w:val="00FE73F8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F4"/>
  </w:style>
  <w:style w:type="paragraph" w:styleId="1">
    <w:name w:val="heading 1"/>
    <w:basedOn w:val="a"/>
    <w:next w:val="a"/>
    <w:link w:val="10"/>
    <w:qFormat/>
    <w:rsid w:val="007668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hadow/>
      <w:color w:val="FF0000"/>
      <w:sz w:val="3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1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8F4"/>
    <w:rPr>
      <w:rFonts w:ascii="Times New Roman" w:eastAsia="Times New Roman" w:hAnsi="Times New Roman" w:cs="Times New Roman"/>
      <w:b/>
      <w:smallCaps/>
      <w:shadow/>
      <w:color w:val="FF0000"/>
      <w:sz w:val="30"/>
      <w:szCs w:val="20"/>
      <w:lang w:eastAsia="ru-RU"/>
    </w:rPr>
  </w:style>
  <w:style w:type="paragraph" w:customStyle="1" w:styleId="ConsPlusCell">
    <w:name w:val="ConsPlusCell"/>
    <w:uiPriority w:val="99"/>
    <w:rsid w:val="006F6E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7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31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61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844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45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456B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F4"/>
  </w:style>
  <w:style w:type="paragraph" w:styleId="1">
    <w:name w:val="heading 1"/>
    <w:basedOn w:val="a"/>
    <w:next w:val="a"/>
    <w:link w:val="10"/>
    <w:qFormat/>
    <w:rsid w:val="007668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hadow/>
      <w:color w:val="FF0000"/>
      <w:sz w:val="3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1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8F4"/>
    <w:rPr>
      <w:rFonts w:ascii="Times New Roman" w:eastAsia="Times New Roman" w:hAnsi="Times New Roman" w:cs="Times New Roman"/>
      <w:b/>
      <w:smallCaps/>
      <w:shadow/>
      <w:color w:val="FF0000"/>
      <w:sz w:val="30"/>
      <w:szCs w:val="20"/>
      <w:lang w:eastAsia="ru-RU"/>
    </w:rPr>
  </w:style>
  <w:style w:type="paragraph" w:customStyle="1" w:styleId="ConsPlusCell">
    <w:name w:val="ConsPlusCell"/>
    <w:uiPriority w:val="99"/>
    <w:rsid w:val="006F6E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7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31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61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844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45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456B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EDB99C1F772C01DD549173C4629BD42AA79982474B5E75920670B00DFF80848E93489FBFF7103E39AA65235DA6217B24BA8C2B4FDB3EA5606B9B673tBF" TargetMode="External"/><Relationship Id="rId5" Type="http://schemas.openxmlformats.org/officeDocument/2006/relationships/hyperlink" Target="consultantplus://offline/ref=7E1EDB99C1F772C01DD549173C4629BD42AA79982474B1E25E27670B00DFF80848E93489FBFF7103E39AA25039DA6217B24BA8C2B4FDB3EA5606B9B673t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7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Аверкиева</dc:creator>
  <cp:keywords/>
  <dc:description/>
  <cp:lastModifiedBy>Надежда Владимировна Аверкиева</cp:lastModifiedBy>
  <cp:revision>309</cp:revision>
  <dcterms:created xsi:type="dcterms:W3CDTF">2021-03-30T05:42:00Z</dcterms:created>
  <dcterms:modified xsi:type="dcterms:W3CDTF">2021-06-22T12:43:00Z</dcterms:modified>
</cp:coreProperties>
</file>