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4" w:rsidRDefault="00273CA4" w:rsidP="00E43F3A">
      <w:pPr>
        <w:adjustRightInd w:val="0"/>
        <w:jc w:val="right"/>
        <w:rPr>
          <w:color w:val="000000" w:themeColor="text1"/>
          <w:sz w:val="28"/>
          <w:szCs w:val="28"/>
        </w:rPr>
      </w:pPr>
    </w:p>
    <w:p w:rsidR="00E43F3A" w:rsidRPr="00C80E8D" w:rsidRDefault="00E43F3A" w:rsidP="00E43F3A">
      <w:pPr>
        <w:widowControl/>
        <w:autoSpaceDE/>
        <w:autoSpaceDN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E43F3A" w:rsidRPr="00C80E8D" w:rsidTr="0014564D">
        <w:tc>
          <w:tcPr>
            <w:tcW w:w="9889" w:type="dxa"/>
            <w:shd w:val="clear" w:color="auto" w:fill="auto"/>
          </w:tcPr>
          <w:p w:rsidR="00387864" w:rsidRPr="00C91DD7" w:rsidRDefault="00E43F3A" w:rsidP="00387864">
            <w:pPr>
              <w:shd w:val="clear" w:color="auto" w:fill="FFFFFF"/>
              <w:spacing w:line="345" w:lineRule="atLeast"/>
              <w:rPr>
                <w:bCs/>
                <w:color w:val="000000"/>
                <w:sz w:val="26"/>
                <w:szCs w:val="26"/>
              </w:rPr>
            </w:pPr>
            <w:r w:rsidRPr="00C80E8D">
              <w:rPr>
                <w:b/>
                <w:color w:val="000000" w:themeColor="text1"/>
                <w:sz w:val="28"/>
                <w:szCs w:val="28"/>
              </w:rPr>
              <w:t>Название проекта:</w:t>
            </w:r>
            <w:r w:rsidR="00F5001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7864" w:rsidRPr="00D90765">
              <w:rPr>
                <w:bCs/>
                <w:color w:val="000000"/>
                <w:sz w:val="26"/>
                <w:szCs w:val="26"/>
              </w:rPr>
              <w:t xml:space="preserve">Строительство завода по производству кирпича и керамзита на территории МО МР </w:t>
            </w:r>
            <w:r w:rsidR="00EA3280" w:rsidRPr="00D90765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="00387864" w:rsidRPr="00D90765">
              <w:rPr>
                <w:bCs/>
                <w:color w:val="000000"/>
                <w:sz w:val="26"/>
                <w:szCs w:val="26"/>
              </w:rPr>
              <w:t>Усть-Вымский</w:t>
            </w:r>
            <w:proofErr w:type="spellEnd"/>
            <w:r w:rsidR="00EA3280" w:rsidRPr="00D90765">
              <w:rPr>
                <w:bCs/>
                <w:color w:val="000000"/>
                <w:sz w:val="26"/>
                <w:szCs w:val="26"/>
              </w:rPr>
              <w:t>»</w:t>
            </w:r>
          </w:p>
          <w:p w:rsidR="00E43F3A" w:rsidRPr="00C80E8D" w:rsidRDefault="00E43F3A" w:rsidP="00387864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1174D0" w:rsidP="0014564D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</w:rPr>
            </w:pPr>
            <w:r w:rsidRPr="00D90765">
              <w:rPr>
                <w:b/>
                <w:color w:val="000000" w:themeColor="text1"/>
                <w:sz w:val="28"/>
                <w:szCs w:val="28"/>
              </w:rPr>
              <w:t>Заказчик / инвестор:</w:t>
            </w:r>
            <w:r w:rsidR="00387864" w:rsidRPr="00D9076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7864" w:rsidRPr="00D90765">
              <w:rPr>
                <w:color w:val="000000" w:themeColor="text1"/>
                <w:sz w:val="24"/>
                <w:szCs w:val="24"/>
              </w:rPr>
              <w:t>Не определен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</w:rPr>
            </w:pPr>
            <w:r w:rsidRPr="00D90765">
              <w:rPr>
                <w:b/>
                <w:color w:val="000000" w:themeColor="text1"/>
                <w:sz w:val="28"/>
                <w:szCs w:val="28"/>
              </w:rPr>
              <w:t>Контактные данные:</w:t>
            </w:r>
            <w:r w:rsidR="00EA3280" w:rsidRPr="00D9076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A3280" w:rsidRPr="00D90765">
              <w:rPr>
                <w:color w:val="000000" w:themeColor="text1"/>
                <w:sz w:val="28"/>
                <w:szCs w:val="28"/>
              </w:rPr>
              <w:t>нет</w:t>
            </w:r>
          </w:p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 xml:space="preserve">Адрес: </w:t>
            </w:r>
          </w:p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 xml:space="preserve">Ф.И.О. руководителя, </w:t>
            </w:r>
          </w:p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должность,</w:t>
            </w:r>
          </w:p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 xml:space="preserve">Тел. </w:t>
            </w:r>
          </w:p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D90765">
              <w:rPr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D90765">
              <w:rPr>
                <w:color w:val="000000" w:themeColor="text1"/>
                <w:sz w:val="28"/>
                <w:szCs w:val="28"/>
                <w:lang w:val="en-US"/>
              </w:rPr>
              <w:t xml:space="preserve">-mail: 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C91DD7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</w:rPr>
            </w:pPr>
            <w:r w:rsidRPr="00D90765">
              <w:rPr>
                <w:b/>
                <w:color w:val="000000" w:themeColor="text1"/>
                <w:sz w:val="28"/>
                <w:szCs w:val="28"/>
              </w:rPr>
              <w:t>Курирующая организация:</w:t>
            </w:r>
            <w:r w:rsidR="00C91DD7" w:rsidRPr="00D9076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91DD7" w:rsidRPr="00D90765">
              <w:rPr>
                <w:color w:val="000000" w:themeColor="text1"/>
                <w:sz w:val="26"/>
                <w:szCs w:val="26"/>
              </w:rPr>
              <w:t>Не определена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</w:rPr>
            </w:pPr>
            <w:r w:rsidRPr="00D90765">
              <w:rPr>
                <w:b/>
                <w:color w:val="000000" w:themeColor="text1"/>
                <w:sz w:val="28"/>
                <w:szCs w:val="28"/>
              </w:rPr>
              <w:t xml:space="preserve">Цель и суть проекта (краткое описание проекта): </w:t>
            </w:r>
          </w:p>
          <w:p w:rsidR="00387864" w:rsidRPr="00D90765" w:rsidRDefault="00EA3280" w:rsidP="0024785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 xml:space="preserve">Производство </w:t>
            </w:r>
            <w:r w:rsidRPr="00D90765">
              <w:rPr>
                <w:bCs/>
                <w:color w:val="000000"/>
                <w:sz w:val="26"/>
                <w:szCs w:val="26"/>
              </w:rPr>
              <w:t xml:space="preserve">полнотелого и дырчатого кирпича марки «100» (ГОСТ 580-41, ГОСТ6316-52) и плоской ленточной черепицы </w:t>
            </w:r>
            <w:proofErr w:type="gramStart"/>
            <w:r w:rsidRPr="00D90765">
              <w:rPr>
                <w:b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D90765">
              <w:rPr>
                <w:bCs/>
                <w:color w:val="000000"/>
                <w:sz w:val="26"/>
                <w:szCs w:val="26"/>
              </w:rPr>
              <w:t>ГОСТ 1868-54).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C91DD7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</w:rPr>
            </w:pPr>
            <w:r w:rsidRPr="00D90765">
              <w:rPr>
                <w:b/>
                <w:color w:val="000000" w:themeColor="text1"/>
                <w:sz w:val="28"/>
                <w:szCs w:val="28"/>
              </w:rPr>
              <w:t>Сроки реализации проекта</w:t>
            </w:r>
            <w:r w:rsidRPr="00D90765">
              <w:rPr>
                <w:color w:val="000000" w:themeColor="text1"/>
                <w:sz w:val="28"/>
                <w:szCs w:val="28"/>
              </w:rPr>
              <w:t xml:space="preserve">  (сроки строительства объекта, сроки ввода объекта в эксплуатацию и т.д.):</w:t>
            </w:r>
            <w:r w:rsidR="002E1276" w:rsidRPr="00D90765">
              <w:rPr>
                <w:color w:val="000000" w:themeColor="text1"/>
                <w:sz w:val="28"/>
                <w:szCs w:val="28"/>
              </w:rPr>
              <w:t xml:space="preserve"> </w:t>
            </w:r>
            <w:r w:rsidR="00C91DD7" w:rsidRPr="00D90765">
              <w:rPr>
                <w:color w:val="000000" w:themeColor="text1"/>
                <w:sz w:val="26"/>
                <w:szCs w:val="26"/>
              </w:rPr>
              <w:t>Н</w:t>
            </w:r>
            <w:r w:rsidR="002E1276" w:rsidRPr="00D90765">
              <w:rPr>
                <w:color w:val="000000" w:themeColor="text1"/>
                <w:sz w:val="26"/>
                <w:szCs w:val="26"/>
              </w:rPr>
              <w:t>е определены</w:t>
            </w:r>
          </w:p>
        </w:tc>
      </w:tr>
      <w:tr w:rsidR="00E43F3A" w:rsidRPr="00C80E8D" w:rsidTr="0014564D">
        <w:trPr>
          <w:trHeight w:val="1120"/>
        </w:trPr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90765">
              <w:rPr>
                <w:b/>
                <w:color w:val="000000" w:themeColor="text1"/>
                <w:sz w:val="28"/>
                <w:szCs w:val="28"/>
              </w:rPr>
              <w:t>География инвестиционного проекта: (</w:t>
            </w:r>
            <w:r w:rsidRPr="00D90765">
              <w:rPr>
                <w:color w:val="000000" w:themeColor="text1"/>
                <w:sz w:val="28"/>
                <w:szCs w:val="28"/>
              </w:rPr>
              <w:t>место размещения проекта – город, поселок и т.д.; источники закупа сырья, оборудования, работ, услуг, направление сбыта выпускаемой продукции  (Республика Коми, РФ, экспорт, импорт – указать страны,  партнеров, поставщиков, привлекаемых для реализации проекта  и др.)</w:t>
            </w:r>
            <w:proofErr w:type="gramEnd"/>
          </w:p>
          <w:p w:rsidR="002E1276" w:rsidRPr="00D90765" w:rsidRDefault="002E1276" w:rsidP="002E1276">
            <w:pPr>
              <w:shd w:val="clear" w:color="auto" w:fill="FFFFFF"/>
              <w:spacing w:line="345" w:lineRule="atLeast"/>
              <w:ind w:firstLine="708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D90765">
              <w:rPr>
                <w:bCs/>
                <w:color w:val="000000"/>
                <w:sz w:val="26"/>
                <w:szCs w:val="26"/>
              </w:rPr>
              <w:t>Жешартское</w:t>
            </w:r>
            <w:proofErr w:type="spellEnd"/>
            <w:r w:rsidRPr="00D90765">
              <w:rPr>
                <w:bCs/>
                <w:color w:val="000000"/>
                <w:sz w:val="26"/>
                <w:szCs w:val="26"/>
              </w:rPr>
              <w:t xml:space="preserve"> месторождение кирпичных глин расположено в </w:t>
            </w:r>
            <w:proofErr w:type="spellStart"/>
            <w:r w:rsidRPr="00D90765">
              <w:rPr>
                <w:bCs/>
                <w:color w:val="000000"/>
                <w:sz w:val="26"/>
                <w:szCs w:val="26"/>
              </w:rPr>
              <w:t>Усть-Вымском</w:t>
            </w:r>
            <w:proofErr w:type="spellEnd"/>
            <w:r w:rsidRPr="00D90765">
              <w:rPr>
                <w:bCs/>
                <w:color w:val="000000"/>
                <w:sz w:val="26"/>
                <w:szCs w:val="26"/>
              </w:rPr>
              <w:t xml:space="preserve"> районе Республики Коми</w:t>
            </w:r>
            <w:r w:rsidR="00F45952" w:rsidRPr="00D90765">
              <w:rPr>
                <w:bCs/>
                <w:color w:val="000000"/>
                <w:sz w:val="26"/>
                <w:szCs w:val="26"/>
              </w:rPr>
              <w:t xml:space="preserve"> в </w:t>
            </w:r>
            <w:r w:rsidR="00E778D0" w:rsidRPr="00D90765">
              <w:rPr>
                <w:bCs/>
                <w:color w:val="000000"/>
                <w:sz w:val="26"/>
                <w:szCs w:val="26"/>
              </w:rPr>
              <w:t>ю</w:t>
            </w:r>
            <w:r w:rsidR="00F45952" w:rsidRPr="00D90765">
              <w:rPr>
                <w:bCs/>
                <w:color w:val="000000"/>
                <w:sz w:val="26"/>
                <w:szCs w:val="26"/>
              </w:rPr>
              <w:t>го-западной части кадастрового квартала 11:08:0101001</w:t>
            </w:r>
            <w:r w:rsidRPr="00D90765">
              <w:rPr>
                <w:bCs/>
                <w:color w:val="000000"/>
                <w:sz w:val="26"/>
                <w:szCs w:val="26"/>
              </w:rPr>
              <w:t>.</w:t>
            </w:r>
          </w:p>
          <w:p w:rsidR="000F5BA8" w:rsidRPr="00D90765" w:rsidRDefault="000F5BA8" w:rsidP="000F5BA8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</w:rPr>
            </w:pPr>
            <w:r w:rsidRPr="00D90765">
              <w:rPr>
                <w:bCs/>
                <w:color w:val="000000"/>
                <w:sz w:val="26"/>
                <w:szCs w:val="26"/>
              </w:rPr>
              <w:t xml:space="preserve">Ссылкаместоположения: </w:t>
            </w:r>
            <w:hyperlink r:id="rId8" w:anchor="/search/62.07299540127724,49.54965368383993/15/@bs7nhsb6k?text=11%3A08%3A0101001%3A4514&amp;type=1&amp;opened=11%3A8%3A101001%3A4514" w:history="1">
              <w:r w:rsidRPr="00D90765">
                <w:rPr>
                  <w:rStyle w:val="a6"/>
                  <w:sz w:val="28"/>
                  <w:szCs w:val="28"/>
                </w:rPr>
                <w:t>https://pkk.rosreestr.ru/#/search/62.07299540127724,49.54965368383993/15/@bs7nhsb6k?text=11%3A08%3A0101001%3A4514&amp;type=1&amp;opened=11%3A8%3A101001%3A4514</w:t>
              </w:r>
            </w:hyperlink>
          </w:p>
          <w:p w:rsidR="002E1276" w:rsidRPr="00D90765" w:rsidRDefault="002E1276" w:rsidP="002E1276">
            <w:pPr>
              <w:shd w:val="clear" w:color="auto" w:fill="FFFFFF"/>
              <w:spacing w:line="345" w:lineRule="atLeast"/>
              <w:ind w:firstLine="708"/>
              <w:jc w:val="both"/>
              <w:rPr>
                <w:bCs/>
                <w:color w:val="000000"/>
                <w:sz w:val="26"/>
                <w:szCs w:val="26"/>
              </w:rPr>
            </w:pPr>
            <w:r w:rsidRPr="00D90765">
              <w:rPr>
                <w:bCs/>
                <w:color w:val="000000"/>
                <w:sz w:val="26"/>
                <w:szCs w:val="26"/>
              </w:rPr>
              <w:t xml:space="preserve">Запасы  кирпичных глин утверждены в объеме 3804,2 тыс. куб. м. К категории </w:t>
            </w:r>
            <w:proofErr w:type="spellStart"/>
            <w:r w:rsidRPr="00D90765">
              <w:rPr>
                <w:bCs/>
                <w:color w:val="000000"/>
                <w:sz w:val="26"/>
                <w:szCs w:val="26"/>
              </w:rPr>
              <w:t>забалансовых</w:t>
            </w:r>
            <w:proofErr w:type="spellEnd"/>
            <w:r w:rsidRPr="00D90765">
              <w:rPr>
                <w:bCs/>
                <w:color w:val="000000"/>
                <w:sz w:val="26"/>
                <w:szCs w:val="26"/>
              </w:rPr>
              <w:t xml:space="preserve"> отнесены запасы  кирпичных глин в объеме 273,0 тыс. куб. м., залегающих под транспортным коридором и его охранными зонами. Возможности  прироста запасов глины  крайне ограничены.</w:t>
            </w:r>
          </w:p>
          <w:p w:rsidR="002E1276" w:rsidRPr="00D90765" w:rsidRDefault="002E1276" w:rsidP="00372A90">
            <w:pPr>
              <w:shd w:val="clear" w:color="auto" w:fill="FFFFFF"/>
              <w:spacing w:line="345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C91DD7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b/>
                <w:color w:val="000000" w:themeColor="text1"/>
                <w:sz w:val="28"/>
                <w:szCs w:val="28"/>
              </w:rPr>
              <w:t>Объем необходимых инвестиций для реализации проекта, в том числе по источникам (млн. рублей):</w:t>
            </w:r>
            <w:r w:rsidR="00C91DD7" w:rsidRPr="00D9076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91DD7" w:rsidRPr="00D90765">
              <w:rPr>
                <w:color w:val="000000" w:themeColor="text1"/>
                <w:sz w:val="26"/>
                <w:szCs w:val="26"/>
              </w:rPr>
              <w:t>Не определен</w:t>
            </w:r>
          </w:p>
        </w:tc>
      </w:tr>
      <w:tr w:rsidR="00E43F3A" w:rsidRPr="00C80E8D" w:rsidTr="0014564D">
        <w:trPr>
          <w:trHeight w:val="216"/>
        </w:trPr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– совокупная стоимость проекта (млн. рублей):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– в том числе потребность в инвестициях стороннего инвестора (млн. руб.):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 xml:space="preserve">–  собственные средства; </w:t>
            </w:r>
          </w:p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–  заемные  средства.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</w:rPr>
            </w:pPr>
            <w:r w:rsidRPr="00D90765">
              <w:rPr>
                <w:b/>
                <w:color w:val="000000" w:themeColor="text1"/>
                <w:sz w:val="28"/>
                <w:szCs w:val="28"/>
              </w:rPr>
              <w:t xml:space="preserve">Предлагаемые формы участия инвестора в проекте: </w:t>
            </w:r>
            <w:r w:rsidR="007864DB" w:rsidRPr="00D90765">
              <w:rPr>
                <w:color w:val="000000" w:themeColor="text1"/>
                <w:sz w:val="26"/>
                <w:szCs w:val="26"/>
              </w:rPr>
              <w:t>Не определены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en-US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– участие в уставном капитале</w:t>
            </w:r>
            <w:r w:rsidRPr="00D90765">
              <w:rPr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– предоставление долгосрочного кредита;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– поставка продукции;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– лизинг и т.д. (необходимо указать)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</w:rPr>
            </w:pPr>
            <w:r w:rsidRPr="00D90765">
              <w:rPr>
                <w:b/>
                <w:color w:val="000000" w:themeColor="text1"/>
                <w:sz w:val="28"/>
                <w:szCs w:val="28"/>
              </w:rPr>
              <w:t>Технико-экономические показатели проекта:</w:t>
            </w:r>
            <w:r w:rsidRPr="00D90765">
              <w:rPr>
                <w:b/>
                <w:color w:val="000000" w:themeColor="text1"/>
                <w:sz w:val="28"/>
                <w:szCs w:val="28"/>
              </w:rPr>
              <w:tab/>
            </w:r>
            <w:r w:rsidR="007864DB" w:rsidRPr="00D90765">
              <w:rPr>
                <w:color w:val="000000" w:themeColor="text1"/>
                <w:sz w:val="26"/>
                <w:szCs w:val="26"/>
              </w:rPr>
              <w:t>Не определены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b/>
                <w:sz w:val="28"/>
                <w:szCs w:val="28"/>
              </w:rPr>
            </w:pPr>
            <w:r w:rsidRPr="00D90765">
              <w:rPr>
                <w:sz w:val="28"/>
                <w:szCs w:val="28"/>
              </w:rPr>
              <w:t>–</w:t>
            </w:r>
            <w:r w:rsidRPr="00D90765">
              <w:rPr>
                <w:b/>
                <w:sz w:val="28"/>
                <w:szCs w:val="28"/>
              </w:rPr>
              <w:t xml:space="preserve"> </w:t>
            </w:r>
            <w:r w:rsidRPr="00D90765">
              <w:rPr>
                <w:sz w:val="28"/>
                <w:szCs w:val="28"/>
              </w:rPr>
              <w:t>чистый дисконтированный доход (</w:t>
            </w:r>
            <w:r w:rsidRPr="00D90765">
              <w:rPr>
                <w:sz w:val="28"/>
                <w:szCs w:val="28"/>
                <w:lang w:val="en-US"/>
              </w:rPr>
              <w:t>NPV</w:t>
            </w:r>
            <w:r w:rsidRPr="00D90765">
              <w:rPr>
                <w:sz w:val="28"/>
                <w:szCs w:val="28"/>
              </w:rPr>
              <w:t xml:space="preserve">) </w:t>
            </w:r>
            <w:proofErr w:type="spellStart"/>
            <w:r w:rsidRPr="00D90765">
              <w:rPr>
                <w:sz w:val="28"/>
                <w:szCs w:val="28"/>
              </w:rPr>
              <w:t>млн</w:t>
            </w:r>
            <w:proofErr w:type="gramStart"/>
            <w:r w:rsidRPr="00D90765">
              <w:rPr>
                <w:sz w:val="28"/>
                <w:szCs w:val="28"/>
              </w:rPr>
              <w:t>.р</w:t>
            </w:r>
            <w:proofErr w:type="gramEnd"/>
            <w:r w:rsidRPr="00D90765">
              <w:rPr>
                <w:sz w:val="28"/>
                <w:szCs w:val="28"/>
              </w:rPr>
              <w:t>уб</w:t>
            </w:r>
            <w:proofErr w:type="spellEnd"/>
            <w:r w:rsidRPr="00D90765">
              <w:rPr>
                <w:sz w:val="28"/>
                <w:szCs w:val="28"/>
              </w:rPr>
              <w:t>;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D90765">
              <w:rPr>
                <w:sz w:val="28"/>
                <w:szCs w:val="28"/>
              </w:rPr>
              <w:t xml:space="preserve">– дисконтированный </w:t>
            </w:r>
            <w:proofErr w:type="gramStart"/>
            <w:r w:rsidRPr="00D90765">
              <w:rPr>
                <w:sz w:val="28"/>
                <w:szCs w:val="28"/>
                <w:lang w:val="en-US"/>
              </w:rPr>
              <w:t>c</w:t>
            </w:r>
            <w:proofErr w:type="gramEnd"/>
            <w:r w:rsidRPr="00D90765">
              <w:rPr>
                <w:sz w:val="28"/>
                <w:szCs w:val="28"/>
              </w:rPr>
              <w:t>рок окупаемости проекта (</w:t>
            </w:r>
            <w:r w:rsidRPr="00D90765">
              <w:rPr>
                <w:sz w:val="28"/>
                <w:szCs w:val="28"/>
                <w:lang w:val="en-US"/>
              </w:rPr>
              <w:t>DPP</w:t>
            </w:r>
            <w:r w:rsidRPr="00D90765">
              <w:rPr>
                <w:sz w:val="28"/>
                <w:szCs w:val="28"/>
              </w:rPr>
              <w:t>) (лет/месяцев):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D90765">
              <w:rPr>
                <w:sz w:val="28"/>
                <w:szCs w:val="28"/>
              </w:rPr>
              <w:lastRenderedPageBreak/>
              <w:t>– внутренняя норма рентабельности (</w:t>
            </w:r>
            <w:r w:rsidRPr="00D90765">
              <w:rPr>
                <w:sz w:val="28"/>
                <w:szCs w:val="28"/>
                <w:lang w:val="en-US"/>
              </w:rPr>
              <w:t>IRR</w:t>
            </w:r>
            <w:r w:rsidRPr="00D90765">
              <w:rPr>
                <w:sz w:val="28"/>
                <w:szCs w:val="28"/>
              </w:rPr>
              <w:t>%):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– индекс доходности (</w:t>
            </w:r>
            <w:r w:rsidRPr="00D90765">
              <w:rPr>
                <w:color w:val="000000" w:themeColor="text1"/>
                <w:sz w:val="28"/>
                <w:szCs w:val="28"/>
                <w:lang w:val="en-US"/>
              </w:rPr>
              <w:t>PI)</w:t>
            </w:r>
            <w:r w:rsidRPr="00D90765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– максимальная ставка кредитования при сохранении данного периода окупаемости проекта</w:t>
            </w:r>
            <w:proofErr w:type="gramStart"/>
            <w:r w:rsidRPr="00D90765">
              <w:rPr>
                <w:color w:val="000000" w:themeColor="text1"/>
                <w:sz w:val="28"/>
                <w:szCs w:val="28"/>
              </w:rPr>
              <w:t xml:space="preserve"> (%):</w:t>
            </w:r>
            <w:proofErr w:type="gramEnd"/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 xml:space="preserve">– проектная мощность (в </w:t>
            </w:r>
            <w:proofErr w:type="spellStart"/>
            <w:r w:rsidRPr="00D90765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90765">
              <w:rPr>
                <w:color w:val="000000" w:themeColor="text1"/>
                <w:sz w:val="28"/>
                <w:szCs w:val="28"/>
              </w:rPr>
              <w:t xml:space="preserve">. по основным видам продукции, работ, услуг); 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– создание новых рабочих мест (человек).</w:t>
            </w:r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</w:rPr>
            </w:pPr>
            <w:r w:rsidRPr="00D90765">
              <w:rPr>
                <w:b/>
                <w:color w:val="000000" w:themeColor="text1"/>
                <w:sz w:val="28"/>
                <w:szCs w:val="28"/>
              </w:rPr>
              <w:t>Наличие земельного участка, инфраструктуры, ресурсное обеспечение проекта:</w:t>
            </w:r>
          </w:p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90765">
              <w:rPr>
                <w:color w:val="000000" w:themeColor="text1"/>
                <w:sz w:val="28"/>
                <w:szCs w:val="28"/>
              </w:rPr>
              <w:t xml:space="preserve">(оформлены в аренду земельные участки; наличие разрешительных документов, </w:t>
            </w:r>
            <w:proofErr w:type="gramEnd"/>
          </w:p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наличие  электросетей, обеспечение железнодорожным транспортом и автотранспортом  и т.д.).</w:t>
            </w:r>
          </w:p>
          <w:p w:rsidR="00045500" w:rsidRPr="00D90765" w:rsidRDefault="00372A90" w:rsidP="00045500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D90765">
              <w:rPr>
                <w:b/>
                <w:color w:val="000000" w:themeColor="text1"/>
                <w:sz w:val="26"/>
                <w:szCs w:val="26"/>
              </w:rPr>
              <w:t>Кадастровый номер</w:t>
            </w:r>
            <w:r w:rsidR="00045500" w:rsidRPr="00D90765">
              <w:rPr>
                <w:color w:val="000000" w:themeColor="text1"/>
                <w:sz w:val="26"/>
                <w:szCs w:val="26"/>
              </w:rPr>
              <w:t>:11:08:0101001:4514</w:t>
            </w:r>
          </w:p>
          <w:p w:rsidR="00E0017F" w:rsidRPr="00D90765" w:rsidRDefault="00045500" w:rsidP="00E0017F">
            <w:pPr>
              <w:shd w:val="clear" w:color="auto" w:fill="FFFFFF"/>
              <w:jc w:val="both"/>
              <w:rPr>
                <w:color w:val="292C2F"/>
                <w:sz w:val="26"/>
                <w:szCs w:val="26"/>
              </w:rPr>
            </w:pPr>
            <w:r w:rsidRPr="00D90765">
              <w:rPr>
                <w:b/>
                <w:color w:val="000000" w:themeColor="text1"/>
                <w:sz w:val="26"/>
                <w:szCs w:val="26"/>
              </w:rPr>
              <w:t>Категория земель</w:t>
            </w:r>
            <w:r w:rsidRPr="00D90765">
              <w:rPr>
                <w:color w:val="000000" w:themeColor="text1"/>
                <w:sz w:val="26"/>
                <w:szCs w:val="26"/>
              </w:rPr>
              <w:t>:</w:t>
            </w:r>
            <w:r w:rsidRPr="00D90765">
              <w:rPr>
                <w:color w:val="292C2F"/>
                <w:sz w:val="26"/>
                <w:szCs w:val="26"/>
              </w:rPr>
              <w:t xml:space="preserve"> </w:t>
            </w:r>
            <w:proofErr w:type="gramStart"/>
            <w:r w:rsidRPr="00D90765">
              <w:rPr>
                <w:color w:val="292C2F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045500" w:rsidRPr="00D90765" w:rsidRDefault="00E0017F" w:rsidP="00147E1C">
            <w:pPr>
              <w:shd w:val="clear" w:color="auto" w:fill="FFFFFF"/>
              <w:jc w:val="both"/>
              <w:rPr>
                <w:color w:val="292C2F"/>
                <w:sz w:val="26"/>
                <w:szCs w:val="26"/>
              </w:rPr>
            </w:pPr>
            <w:r w:rsidRPr="00D90765">
              <w:rPr>
                <w:b/>
                <w:color w:val="292C2F"/>
                <w:sz w:val="26"/>
                <w:szCs w:val="26"/>
              </w:rPr>
              <w:t>Вид разрешенного использования</w:t>
            </w:r>
            <w:r w:rsidRPr="00D90765">
              <w:rPr>
                <w:color w:val="292C2F"/>
                <w:sz w:val="26"/>
                <w:szCs w:val="26"/>
              </w:rPr>
              <w:t xml:space="preserve">: для разработки карьера </w:t>
            </w:r>
            <w:proofErr w:type="spellStart"/>
            <w:r w:rsidRPr="00D90765">
              <w:rPr>
                <w:color w:val="292C2F"/>
                <w:sz w:val="26"/>
                <w:szCs w:val="26"/>
              </w:rPr>
              <w:t>Жешартского</w:t>
            </w:r>
            <w:proofErr w:type="spellEnd"/>
            <w:r w:rsidRPr="00D90765">
              <w:rPr>
                <w:color w:val="292C2F"/>
                <w:sz w:val="26"/>
                <w:szCs w:val="26"/>
              </w:rPr>
              <w:t xml:space="preserve"> месторождения глин</w:t>
            </w:r>
            <w:r w:rsidR="00C614DC" w:rsidRPr="00D90765">
              <w:rPr>
                <w:color w:val="292C2F"/>
                <w:sz w:val="26"/>
                <w:szCs w:val="26"/>
              </w:rPr>
              <w:t>.</w:t>
            </w:r>
          </w:p>
          <w:p w:rsidR="00F45952" w:rsidRPr="00D90765" w:rsidRDefault="00C614DC" w:rsidP="009152E2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292C2F"/>
                <w:sz w:val="26"/>
                <w:szCs w:val="26"/>
              </w:rPr>
              <w:t>Ссылка:</w:t>
            </w:r>
            <w:hyperlink r:id="rId9" w:anchor="/search/62.07299540127724,49.54965368383993/15/@bs7nhsb6k?text=11%3A08%3A0101001%3A4514&amp;type=1&amp;opened=11%3A8%3A101001%3A4514" w:history="1">
              <w:r w:rsidR="00F45952" w:rsidRPr="00D90765">
                <w:rPr>
                  <w:rStyle w:val="a6"/>
                  <w:sz w:val="28"/>
                  <w:szCs w:val="28"/>
                </w:rPr>
                <w:t>https://pkk.rosreestr.ru/#/search/62.07299540127724,49.54965368383993/15/@bs7nhsb6k?text=11%3A08%3A0101001%3A4514&amp;type=1&amp;opened=11%3A8%3A101001%3A4514</w:t>
              </w:r>
            </w:hyperlink>
          </w:p>
        </w:tc>
      </w:tr>
      <w:tr w:rsidR="00E43F3A" w:rsidRPr="00C80E8D" w:rsidTr="0014564D">
        <w:tc>
          <w:tcPr>
            <w:tcW w:w="9889" w:type="dxa"/>
          </w:tcPr>
          <w:p w:rsidR="00E43F3A" w:rsidRPr="00D90765" w:rsidRDefault="00E43F3A" w:rsidP="0014564D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</w:rPr>
            </w:pPr>
            <w:r w:rsidRPr="00D90765">
              <w:rPr>
                <w:b/>
                <w:color w:val="000000" w:themeColor="text1"/>
                <w:sz w:val="28"/>
                <w:szCs w:val="28"/>
              </w:rPr>
              <w:t>Документация по проекту (Степень проработки проекта):</w:t>
            </w:r>
          </w:p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 xml:space="preserve">-наличие ПСД,  ТЭО, (название предприятия - разработчика, город, год); </w:t>
            </w:r>
          </w:p>
          <w:p w:rsidR="00E43F3A" w:rsidRPr="00D90765" w:rsidRDefault="00E43F3A" w:rsidP="0014564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-в стадии разработки.</w:t>
            </w:r>
          </w:p>
          <w:p w:rsidR="00147E1C" w:rsidRPr="00D90765" w:rsidRDefault="0085142F" w:rsidP="00727697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D90765">
              <w:rPr>
                <w:color w:val="000000" w:themeColor="text1"/>
                <w:sz w:val="28"/>
                <w:szCs w:val="28"/>
              </w:rPr>
              <w:t>Отчет об инже</w:t>
            </w:r>
            <w:r w:rsidR="00727697" w:rsidRPr="00D90765">
              <w:rPr>
                <w:color w:val="000000" w:themeColor="text1"/>
                <w:sz w:val="28"/>
                <w:szCs w:val="28"/>
              </w:rPr>
              <w:t>нерн</w:t>
            </w:r>
            <w:proofErr w:type="gramStart"/>
            <w:r w:rsidR="00727697" w:rsidRPr="00D90765">
              <w:rPr>
                <w:color w:val="000000" w:themeColor="text1"/>
                <w:sz w:val="28"/>
                <w:szCs w:val="28"/>
              </w:rPr>
              <w:t>о</w:t>
            </w:r>
            <w:r w:rsidRPr="00D90765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D90765">
              <w:rPr>
                <w:color w:val="000000" w:themeColor="text1"/>
                <w:sz w:val="28"/>
                <w:szCs w:val="28"/>
              </w:rPr>
              <w:t xml:space="preserve"> геологических изысканиях от 1993г. </w:t>
            </w:r>
          </w:p>
        </w:tc>
      </w:tr>
    </w:tbl>
    <w:p w:rsidR="00FC3167" w:rsidRDefault="00D83D21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>
      <w:pPr>
        <w:sectPr w:rsidR="00BD3B58" w:rsidSect="00F26082">
          <w:headerReference w:type="even" r:id="rId10"/>
          <w:headerReference w:type="default" r:id="rId11"/>
          <w:pgSz w:w="11909" w:h="16834" w:code="9"/>
          <w:pgMar w:top="426" w:right="710" w:bottom="567" w:left="1418" w:header="709" w:footer="709" w:gutter="0"/>
          <w:cols w:space="60"/>
          <w:noEndnote/>
          <w:titlePg/>
        </w:sectPr>
      </w:pPr>
    </w:p>
    <w:p w:rsidR="00BD3B58" w:rsidRDefault="00BD3B58">
      <w:r>
        <w:rPr>
          <w:noProof/>
        </w:rPr>
        <w:lastRenderedPageBreak/>
        <w:drawing>
          <wp:inline distT="0" distB="0" distL="0" distR="0" wp14:anchorId="360C2105" wp14:editId="0A5B905D">
            <wp:extent cx="9319015" cy="513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562" t="33637" r="19027" b="6215"/>
                    <a:stretch/>
                  </pic:blipFill>
                  <pic:spPr bwMode="auto">
                    <a:xfrm>
                      <a:off x="0" y="0"/>
                      <a:ext cx="9332557" cy="514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B58" w:rsidRDefault="00BD3B58"/>
    <w:p w:rsidR="00BD3B58" w:rsidRDefault="00BD3B58"/>
    <w:p w:rsidR="00BD3B58" w:rsidRDefault="00BD3B58"/>
    <w:p w:rsidR="00BD3B58" w:rsidRDefault="00BD3B58"/>
    <w:p w:rsidR="00BD3B58" w:rsidRDefault="00BD3B58"/>
    <w:p w:rsidR="00BD3B58" w:rsidRDefault="00BD3B58">
      <w:bookmarkStart w:id="0" w:name="_GoBack"/>
      <w:bookmarkEnd w:id="0"/>
    </w:p>
    <w:sectPr w:rsidR="00BD3B58" w:rsidSect="00BD3B58">
      <w:pgSz w:w="16834" w:h="11909" w:orient="landscape" w:code="9"/>
      <w:pgMar w:top="1418" w:right="426" w:bottom="710" w:left="567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21" w:rsidRDefault="00D83D21">
      <w:r>
        <w:separator/>
      </w:r>
    </w:p>
  </w:endnote>
  <w:endnote w:type="continuationSeparator" w:id="0">
    <w:p w:rsidR="00D83D21" w:rsidRDefault="00D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21" w:rsidRDefault="00D83D21">
      <w:r>
        <w:separator/>
      </w:r>
    </w:p>
  </w:footnote>
  <w:footnote w:type="continuationSeparator" w:id="0">
    <w:p w:rsidR="00D83D21" w:rsidRDefault="00D8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1E" w:rsidRDefault="00E43F3A" w:rsidP="00626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51E" w:rsidRDefault="00D83D21" w:rsidP="006265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1E" w:rsidRDefault="00D83D21" w:rsidP="006265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948"/>
    <w:multiLevelType w:val="multilevel"/>
    <w:tmpl w:val="B75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A5B3C"/>
    <w:multiLevelType w:val="multilevel"/>
    <w:tmpl w:val="B964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777F4"/>
    <w:multiLevelType w:val="multilevel"/>
    <w:tmpl w:val="49EC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97E96"/>
    <w:multiLevelType w:val="multilevel"/>
    <w:tmpl w:val="4A8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3A"/>
    <w:rsid w:val="00001ED5"/>
    <w:rsid w:val="0003243E"/>
    <w:rsid w:val="00043D32"/>
    <w:rsid w:val="00045500"/>
    <w:rsid w:val="00047D21"/>
    <w:rsid w:val="000D6C61"/>
    <w:rsid w:val="000F5BA8"/>
    <w:rsid w:val="00105F86"/>
    <w:rsid w:val="001174D0"/>
    <w:rsid w:val="00147E1C"/>
    <w:rsid w:val="00247850"/>
    <w:rsid w:val="0025400F"/>
    <w:rsid w:val="00273CA4"/>
    <w:rsid w:val="002E1276"/>
    <w:rsid w:val="003657DB"/>
    <w:rsid w:val="00372A90"/>
    <w:rsid w:val="00387864"/>
    <w:rsid w:val="003E1236"/>
    <w:rsid w:val="00446A28"/>
    <w:rsid w:val="00585721"/>
    <w:rsid w:val="006A0DD5"/>
    <w:rsid w:val="006B44D8"/>
    <w:rsid w:val="00727697"/>
    <w:rsid w:val="007864DB"/>
    <w:rsid w:val="007E0353"/>
    <w:rsid w:val="0085142F"/>
    <w:rsid w:val="00884E9B"/>
    <w:rsid w:val="009152E2"/>
    <w:rsid w:val="009911E4"/>
    <w:rsid w:val="00A57A56"/>
    <w:rsid w:val="00A93B3B"/>
    <w:rsid w:val="00AC6EB5"/>
    <w:rsid w:val="00B3251B"/>
    <w:rsid w:val="00BD3B58"/>
    <w:rsid w:val="00C614DC"/>
    <w:rsid w:val="00C91DD7"/>
    <w:rsid w:val="00CA170A"/>
    <w:rsid w:val="00D83D21"/>
    <w:rsid w:val="00D90765"/>
    <w:rsid w:val="00E0017F"/>
    <w:rsid w:val="00E01FD1"/>
    <w:rsid w:val="00E43F3A"/>
    <w:rsid w:val="00E778D0"/>
    <w:rsid w:val="00E859B4"/>
    <w:rsid w:val="00EA3280"/>
    <w:rsid w:val="00F26082"/>
    <w:rsid w:val="00F307D6"/>
    <w:rsid w:val="00F45952"/>
    <w:rsid w:val="00F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3F3A"/>
  </w:style>
  <w:style w:type="character" w:styleId="a6">
    <w:name w:val="Hyperlink"/>
    <w:basedOn w:val="a0"/>
    <w:uiPriority w:val="99"/>
    <w:unhideWhenUsed/>
    <w:rsid w:val="00F459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595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3B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3F3A"/>
  </w:style>
  <w:style w:type="character" w:styleId="a6">
    <w:name w:val="Hyperlink"/>
    <w:basedOn w:val="a0"/>
    <w:uiPriority w:val="99"/>
    <w:unhideWhenUsed/>
    <w:rsid w:val="00F459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595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3B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Надежда Владимировна Аверкиева</cp:lastModifiedBy>
  <cp:revision>3</cp:revision>
  <cp:lastPrinted>2023-08-31T08:59:00Z</cp:lastPrinted>
  <dcterms:created xsi:type="dcterms:W3CDTF">2023-08-31T11:08:00Z</dcterms:created>
  <dcterms:modified xsi:type="dcterms:W3CDTF">2023-08-31T11:08:00Z</dcterms:modified>
</cp:coreProperties>
</file>