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9" w:rsidRDefault="000501F9" w:rsidP="000501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501F9" w:rsidRDefault="000501F9" w:rsidP="0005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5 по Республике Коми  </w:t>
      </w:r>
      <w:r w:rsidRPr="000501F9">
        <w:rPr>
          <w:rFonts w:ascii="Times New Roman" w:hAnsi="Times New Roman" w:cs="Times New Roman"/>
          <w:b/>
          <w:sz w:val="28"/>
          <w:szCs w:val="28"/>
        </w:rPr>
        <w:t>25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 в </w:t>
      </w:r>
      <w:r w:rsidRPr="000501F9">
        <w:rPr>
          <w:rFonts w:ascii="Times New Roman" w:hAnsi="Times New Roman" w:cs="Times New Roman"/>
          <w:b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часов  в</w:t>
      </w:r>
      <w:r w:rsidR="006E65E2">
        <w:rPr>
          <w:rFonts w:ascii="Times New Roman" w:hAnsi="Times New Roman" w:cs="Times New Roman"/>
          <w:sz w:val="28"/>
          <w:szCs w:val="28"/>
        </w:rPr>
        <w:t xml:space="preserve"> здании администрации МР «</w:t>
      </w:r>
      <w:proofErr w:type="spellStart"/>
      <w:r w:rsidR="006E65E2">
        <w:rPr>
          <w:rFonts w:ascii="Times New Roman" w:hAnsi="Times New Roman" w:cs="Times New Roman"/>
          <w:sz w:val="28"/>
          <w:szCs w:val="28"/>
        </w:rPr>
        <w:t>Усть-В</w:t>
      </w:r>
      <w:r>
        <w:rPr>
          <w:rFonts w:ascii="Times New Roman" w:hAnsi="Times New Roman" w:cs="Times New Roman"/>
          <w:sz w:val="28"/>
          <w:szCs w:val="28"/>
        </w:rPr>
        <w:t>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501F9">
        <w:rPr>
          <w:rFonts w:ascii="Times New Roman" w:hAnsi="Times New Roman" w:cs="Times New Roman"/>
          <w:b/>
          <w:sz w:val="28"/>
          <w:szCs w:val="28"/>
        </w:rPr>
        <w:t xml:space="preserve">актовый зал 1 этаж (село Айкино, </w:t>
      </w:r>
      <w:proofErr w:type="spellStart"/>
      <w:r w:rsidRPr="000501F9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0501F9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0501F9">
        <w:rPr>
          <w:rFonts w:ascii="Times New Roman" w:hAnsi="Times New Roman" w:cs="Times New Roman"/>
          <w:b/>
          <w:sz w:val="28"/>
          <w:szCs w:val="28"/>
        </w:rPr>
        <w:t>ентральная</w:t>
      </w:r>
      <w:proofErr w:type="spellEnd"/>
      <w:r w:rsidR="006E6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1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65E2">
        <w:rPr>
          <w:rFonts w:ascii="Times New Roman" w:hAnsi="Times New Roman" w:cs="Times New Roman"/>
          <w:b/>
          <w:sz w:val="28"/>
          <w:szCs w:val="28"/>
        </w:rPr>
        <w:t>д.</w:t>
      </w:r>
      <w:r w:rsidRPr="000501F9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>) проводит тематический семинар по налоговому законодательству для юридических, физических лиц и индивидуальных предпринимателей по вопросам :</w:t>
      </w:r>
    </w:p>
    <w:p w:rsidR="000501F9" w:rsidRDefault="000501F9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наиболее часто встречающихся нарушениях требований законодательства о применении контрольно – кассовой техники. Основные положения законодательства о применении контрольно – кассовой техники, методы и формы проведения налоговыми органами контрольных мероприятий.</w:t>
      </w:r>
    </w:p>
    <w:p w:rsidR="000501F9" w:rsidRDefault="000501F9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уплаты задолженности по налогам физических лиц.</w:t>
      </w:r>
    </w:p>
    <w:p w:rsidR="000501F9" w:rsidRDefault="000501F9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и способы подачи физическими лицами декларации 3-НДФЛ по доходам, полученным в 2021 году.</w:t>
      </w:r>
    </w:p>
    <w:p w:rsidR="000501F9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 01.07.2021г. квалифицированной электронной подписи (КЭП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удостоверяющих центрах ФНС  России. Преимущества Личного кабинета налогоплательщика.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специального налогового режима «Налог на профессиональный доход».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реализации имущества должников.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деклараций в электронном виде через сайт ФНС России.</w:t>
      </w:r>
    </w:p>
    <w:p w:rsidR="006E65E2" w:rsidRDefault="006E65E2" w:rsidP="00050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Упрощенное внесудебное банкротство физических лиц.</w:t>
      </w:r>
      <w:bookmarkStart w:id="0" w:name="_GoBack"/>
      <w:bookmarkEnd w:id="0"/>
    </w:p>
    <w:p w:rsidR="006E65E2" w:rsidRPr="000501F9" w:rsidRDefault="006E65E2" w:rsidP="006E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1F9" w:rsidRPr="000501F9" w:rsidRDefault="000501F9" w:rsidP="000501F9">
      <w:pPr>
        <w:rPr>
          <w:rFonts w:ascii="Times New Roman" w:hAnsi="Times New Roman" w:cs="Times New Roman"/>
          <w:sz w:val="28"/>
          <w:szCs w:val="28"/>
        </w:rPr>
      </w:pPr>
    </w:p>
    <w:sectPr w:rsidR="000501F9" w:rsidRPr="0005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EEC"/>
    <w:multiLevelType w:val="hybridMultilevel"/>
    <w:tmpl w:val="0096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D"/>
    <w:rsid w:val="000501F9"/>
    <w:rsid w:val="000A1B49"/>
    <w:rsid w:val="00407936"/>
    <w:rsid w:val="006E65E2"/>
    <w:rsid w:val="00B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2022-01-10T08:20:00Z</dcterms:created>
  <dcterms:modified xsi:type="dcterms:W3CDTF">2022-01-10T08:36:00Z</dcterms:modified>
</cp:coreProperties>
</file>