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51" w:rsidRDefault="00BF2A51" w:rsidP="00BF2A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A51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BF2A51" w:rsidRPr="00BF2A51" w:rsidRDefault="00BF2A51" w:rsidP="00BF2A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F2A51" w:rsidRPr="00BF2A51" w:rsidRDefault="00BF2A51" w:rsidP="00BF2A5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2A51">
        <w:rPr>
          <w:rFonts w:ascii="Times New Roman" w:hAnsi="Times New Roman" w:cs="Times New Roman"/>
          <w:sz w:val="28"/>
          <w:szCs w:val="28"/>
        </w:rPr>
        <w:t>Министерство труда, занятости и социальной защиты Республики Коми информирует о возможности участия в Пятом конкурсе наставничества среди предприятий России на «Кубок Никиты Изотова» (далее - Конкурс).</w:t>
      </w:r>
    </w:p>
    <w:p w:rsidR="00BF2A51" w:rsidRPr="00BF2A51" w:rsidRDefault="00BF2A51" w:rsidP="00BF2A5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2A51">
        <w:rPr>
          <w:rFonts w:ascii="Times New Roman" w:hAnsi="Times New Roman" w:cs="Times New Roman"/>
          <w:sz w:val="28"/>
          <w:szCs w:val="28"/>
        </w:rPr>
        <w:t>Конкурс организован АНО «Центральный институт труда» (далее - ЦИТ) с целью развития института наставничества в России, выявления и распространения лучших практик наставничества на рабочем месте и проводится по номинациям:</w:t>
      </w:r>
    </w:p>
    <w:p w:rsidR="00BF2A51" w:rsidRPr="00BF2A51" w:rsidRDefault="00BF2A51" w:rsidP="00BF2A5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2A51">
        <w:rPr>
          <w:rFonts w:ascii="Times New Roman" w:hAnsi="Times New Roman" w:cs="Times New Roman"/>
          <w:sz w:val="28"/>
          <w:szCs w:val="28"/>
        </w:rPr>
        <w:t>-</w:t>
      </w:r>
      <w:r w:rsidRPr="00BF2A51">
        <w:rPr>
          <w:rFonts w:ascii="Times New Roman" w:hAnsi="Times New Roman" w:cs="Times New Roman"/>
          <w:sz w:val="28"/>
          <w:szCs w:val="28"/>
        </w:rPr>
        <w:tab/>
        <w:t>Лучшая система наставничества среди предприятий России - Большой Кубок Никиты Изотова;</w:t>
      </w:r>
    </w:p>
    <w:p w:rsidR="00BF2A51" w:rsidRPr="00BF2A51" w:rsidRDefault="00BF2A51" w:rsidP="00BF2A5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2A51">
        <w:rPr>
          <w:rFonts w:ascii="Times New Roman" w:hAnsi="Times New Roman" w:cs="Times New Roman"/>
          <w:sz w:val="28"/>
          <w:szCs w:val="28"/>
        </w:rPr>
        <w:t>-</w:t>
      </w:r>
      <w:r w:rsidRPr="00BF2A51">
        <w:rPr>
          <w:rFonts w:ascii="Times New Roman" w:hAnsi="Times New Roman" w:cs="Times New Roman"/>
          <w:sz w:val="28"/>
          <w:szCs w:val="28"/>
        </w:rPr>
        <w:tab/>
        <w:t>Лучший наставник - Малый Кубок Никиты Изотова;</w:t>
      </w:r>
    </w:p>
    <w:p w:rsidR="00BF2A51" w:rsidRPr="00BF2A51" w:rsidRDefault="00BF2A51" w:rsidP="00BF2A5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2A51">
        <w:rPr>
          <w:rFonts w:ascii="Times New Roman" w:hAnsi="Times New Roman" w:cs="Times New Roman"/>
          <w:sz w:val="28"/>
          <w:szCs w:val="28"/>
        </w:rPr>
        <w:t>-</w:t>
      </w:r>
      <w:r w:rsidRPr="00BF2A51">
        <w:rPr>
          <w:rFonts w:ascii="Times New Roman" w:hAnsi="Times New Roman" w:cs="Times New Roman"/>
          <w:sz w:val="28"/>
          <w:szCs w:val="28"/>
        </w:rPr>
        <w:tab/>
        <w:t>Лучший пакет нормативных документов по наставничеству - Малый Кубок Никиты Изотова;</w:t>
      </w:r>
    </w:p>
    <w:p w:rsidR="00BF2A51" w:rsidRPr="00BF2A51" w:rsidRDefault="00BF2A51" w:rsidP="00BF2A5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2A51">
        <w:rPr>
          <w:rFonts w:ascii="Times New Roman" w:hAnsi="Times New Roman" w:cs="Times New Roman"/>
          <w:sz w:val="28"/>
          <w:szCs w:val="28"/>
        </w:rPr>
        <w:t>-</w:t>
      </w:r>
      <w:r w:rsidRPr="00BF2A51">
        <w:rPr>
          <w:rFonts w:ascii="Times New Roman" w:hAnsi="Times New Roman" w:cs="Times New Roman"/>
          <w:sz w:val="28"/>
          <w:szCs w:val="28"/>
        </w:rPr>
        <w:tab/>
        <w:t>Лучшая команда наставников - напарников России - Кубок Никиты Изотова - Кубок Центрального института труда (новая номинация).</w:t>
      </w:r>
    </w:p>
    <w:p w:rsidR="00BF2A51" w:rsidRPr="00BF2A51" w:rsidRDefault="00BF2A51" w:rsidP="00BF2A5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2A51">
        <w:rPr>
          <w:rFonts w:ascii="Times New Roman" w:hAnsi="Times New Roman" w:cs="Times New Roman"/>
          <w:sz w:val="28"/>
          <w:szCs w:val="28"/>
        </w:rPr>
        <w:t>В конкурсе участвуют предприятия и организации, подавшие заявку на участие в Конкурсе и оплатившие организационный взнос согласно выбранной номинации.</w:t>
      </w:r>
    </w:p>
    <w:p w:rsidR="00BF2A51" w:rsidRPr="00BF2A51" w:rsidRDefault="00BF2A51" w:rsidP="00BF2A5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2A51">
        <w:rPr>
          <w:rFonts w:ascii="Times New Roman" w:hAnsi="Times New Roman" w:cs="Times New Roman"/>
          <w:sz w:val="28"/>
          <w:szCs w:val="28"/>
        </w:rPr>
        <w:t>С момента подачи заявки предприятие (организация) получает право в течение года бесплатно направлять на все обучающие проекты ЦИТ по наставничеству и бережливому производству, очно - до трех участников, дистанционно - без ограничения по количеству подключившихся участников. Кроме того, с момента подачи заявки начинается сотрудничество с членами оргкомитета по подготовке предприятия к участию в Конкурсе.</w:t>
      </w:r>
    </w:p>
    <w:p w:rsidR="00AC347C" w:rsidRPr="00BF2A51" w:rsidRDefault="00BF2A51" w:rsidP="00BF2A5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F2A51">
        <w:rPr>
          <w:rFonts w:ascii="Times New Roman" w:hAnsi="Times New Roman" w:cs="Times New Roman"/>
          <w:sz w:val="28"/>
          <w:szCs w:val="28"/>
        </w:rPr>
        <w:t xml:space="preserve">Более подробно с информацией о Конкурсе можно </w:t>
      </w:r>
      <w:proofErr w:type="gramStart"/>
      <w:r w:rsidRPr="00BF2A51">
        <w:rPr>
          <w:rFonts w:ascii="Times New Roman" w:hAnsi="Times New Roman" w:cs="Times New Roman"/>
          <w:sz w:val="28"/>
          <w:szCs w:val="28"/>
        </w:rPr>
        <w:t>ознакомится</w:t>
      </w:r>
      <w:proofErr w:type="gramEnd"/>
      <w:r w:rsidRPr="00BF2A51">
        <w:rPr>
          <w:rFonts w:ascii="Times New Roman" w:hAnsi="Times New Roman" w:cs="Times New Roman"/>
          <w:sz w:val="28"/>
          <w:szCs w:val="28"/>
        </w:rPr>
        <w:t xml:space="preserve"> на официальном сайте ЦИТ по адресу https://www.cit.org.ru/.</w:t>
      </w:r>
    </w:p>
    <w:sectPr w:rsidR="00AC347C" w:rsidRPr="00BF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6A"/>
    <w:rsid w:val="000A1B49"/>
    <w:rsid w:val="00407936"/>
    <w:rsid w:val="00BF2A51"/>
    <w:rsid w:val="00E9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kaz2</dc:creator>
  <cp:keywords/>
  <dc:description/>
  <cp:lastModifiedBy>kaz2</cp:lastModifiedBy>
  <cp:revision>2</cp:revision>
  <dcterms:created xsi:type="dcterms:W3CDTF">2022-07-12T05:44:00Z</dcterms:created>
  <dcterms:modified xsi:type="dcterms:W3CDTF">2022-07-12T05:46:00Z</dcterms:modified>
</cp:coreProperties>
</file>