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8C5" w14:textId="77777777" w:rsidR="00023133" w:rsidRPr="005C2679" w:rsidRDefault="00023133" w:rsidP="00023133">
      <w:pPr>
        <w:spacing w:line="276" w:lineRule="auto"/>
        <w:ind w:firstLine="708"/>
        <w:jc w:val="center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Форума </w:t>
      </w:r>
    </w:p>
    <w:p w14:paraId="08955AD2" w14:textId="77777777" w:rsidR="00023133" w:rsidRPr="005C2679" w:rsidRDefault="00023133" w:rsidP="00023133">
      <w:pPr>
        <w:spacing w:line="276" w:lineRule="auto"/>
        <w:ind w:firstLine="708"/>
        <w:jc w:val="center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«Мой бизнес. Лесное законодательство. </w:t>
      </w:r>
    </w:p>
    <w:p w14:paraId="64C9E82E" w14:textId="77777777" w:rsidR="00023133" w:rsidRPr="005C2679" w:rsidRDefault="00023133" w:rsidP="00023133">
      <w:pPr>
        <w:spacing w:line="276" w:lineRule="auto"/>
        <w:ind w:firstLine="708"/>
        <w:jc w:val="center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Переход 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ЛесЕГАИС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 ФГИС ЛК»</w:t>
      </w:r>
    </w:p>
    <w:p w14:paraId="30DD07E6" w14:textId="77777777" w:rsidR="00023133" w:rsidRPr="005C2679" w:rsidRDefault="00023133" w:rsidP="00023133">
      <w:pPr>
        <w:pStyle w:val="a4"/>
        <w:tabs>
          <w:tab w:val="left" w:pos="709"/>
        </w:tabs>
        <w:ind w:left="0" w:firstLine="709"/>
        <w:jc w:val="both"/>
        <w:rPr>
          <w:rFonts w:hint="eastAsia"/>
          <w:bCs/>
          <w:color w:val="000000"/>
          <w:lang w:val="ru-RU"/>
        </w:rPr>
      </w:pPr>
    </w:p>
    <w:p w14:paraId="2A84DE91" w14:textId="77777777" w:rsidR="00023133" w:rsidRDefault="00023133" w:rsidP="00023133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  <w:lang w:val="ru-RU"/>
        </w:rPr>
        <w:t>РК,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Сыктывкар, ул. Интернациональная, </w:t>
      </w:r>
      <w:r w:rsidRPr="00023133">
        <w:rPr>
          <w:rFonts w:ascii="Times New Roman" w:eastAsia="Times New Roman" w:hAnsi="Times New Roman" w:cs="Times New Roman"/>
          <w:sz w:val="28"/>
          <w:szCs w:val="28"/>
          <w:lang w:val="ru-RU"/>
        </w:rPr>
        <w:t>133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23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этаж, конференц-зал.</w:t>
      </w:r>
    </w:p>
    <w:p w14:paraId="465B3C9D" w14:textId="77777777" w:rsidR="00023133" w:rsidRDefault="00023133" w:rsidP="00023133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Дата и время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проведения:  </w:t>
      </w:r>
      <w:r w:rsidRPr="005C2679">
        <w:rPr>
          <w:rFonts w:ascii="Times New Roman" w:hAnsi="Times New Roman"/>
          <w:sz w:val="28"/>
          <w:szCs w:val="28"/>
          <w:lang w:val="ru-RU"/>
        </w:rPr>
        <w:t>20.03.2024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года, с 10:00 до 18:00 часов</w:t>
      </w:r>
    </w:p>
    <w:p w14:paraId="35312801" w14:textId="77777777" w:rsidR="00023133" w:rsidRDefault="00023133" w:rsidP="00023133">
      <w:p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Субъекты малого и среднего предпринимательства Республики Коми,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зарегистрированные на территории Республики Коми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сведения о которых внесены в единый реестр субъектов малого и среднего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предпринимательства,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СМСП – физические лица, находящиеся в трудовых отношениях с СМСП на день участия в Форуме.</w:t>
      </w:r>
    </w:p>
    <w:p w14:paraId="39D88774" w14:textId="77777777" w:rsidR="00023133" w:rsidRPr="005C2679" w:rsidRDefault="00023133" w:rsidP="00023133">
      <w:pPr>
        <w:spacing w:line="276" w:lineRule="auto"/>
        <w:jc w:val="both"/>
        <w:rPr>
          <w:rFonts w:hint="eastAsia"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Ключевой спикер: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Мариев Александр Николаевич,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главный аналитик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Рослесинфорг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руководитель постоянно действующей Проектной группы Рослесхоза по реализации положений Федерального закона от 4 февраля 2021 года № 3-ФЗ «О внесении изменений в Лесной кодекс Российской Федерации и отдельные законодательные акты Российской Федерации в части совершенствования отношений, связанных с оборотом древесины» (Проектная группа по 3-ФЗ);</w:t>
      </w:r>
    </w:p>
    <w:p w14:paraId="42D145DB" w14:textId="77777777" w:rsidR="00023133" w:rsidRDefault="00023133" w:rsidP="0002313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2679">
        <w:rPr>
          <w:rFonts w:ascii="Times New Roman" w:hAnsi="Times New Roman"/>
          <w:b/>
          <w:bCs/>
          <w:sz w:val="28"/>
          <w:szCs w:val="28"/>
          <w:lang w:val="ru-RU"/>
        </w:rPr>
        <w:t>Спикер:</w:t>
      </w:r>
      <w:r w:rsidRPr="005C2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679">
        <w:rPr>
          <w:rFonts w:ascii="Times New Roman" w:hAnsi="Times New Roman"/>
          <w:b/>
          <w:bCs/>
          <w:sz w:val="28"/>
          <w:szCs w:val="28"/>
          <w:lang w:val="ru-RU"/>
        </w:rPr>
        <w:t xml:space="preserve">Азаренков Павел Григорьевич, </w:t>
      </w:r>
      <w:r w:rsidRPr="005C2679">
        <w:rPr>
          <w:rFonts w:ascii="Times New Roman" w:hAnsi="Times New Roman"/>
          <w:sz w:val="28"/>
          <w:szCs w:val="28"/>
          <w:lang w:val="ru-RU"/>
        </w:rPr>
        <w:t xml:space="preserve">заместитель министра </w:t>
      </w:r>
      <w:proofErr w:type="gramStart"/>
      <w:r w:rsidRPr="005C2679">
        <w:rPr>
          <w:rFonts w:ascii="Times New Roman" w:hAnsi="Times New Roman"/>
          <w:sz w:val="28"/>
          <w:szCs w:val="28"/>
          <w:lang w:val="ru-RU"/>
        </w:rPr>
        <w:t>министерства  природных</w:t>
      </w:r>
      <w:proofErr w:type="gramEnd"/>
      <w:r w:rsidRPr="005C2679">
        <w:rPr>
          <w:rFonts w:ascii="Times New Roman" w:hAnsi="Times New Roman"/>
          <w:sz w:val="28"/>
          <w:szCs w:val="28"/>
          <w:lang w:val="ru-RU"/>
        </w:rPr>
        <w:t xml:space="preserve"> ресурсов и охраны окружающей среды Республики Коми.</w:t>
      </w:r>
    </w:p>
    <w:p w14:paraId="7171BECB" w14:textId="77777777" w:rsidR="00023133" w:rsidRDefault="00023133" w:rsidP="0002313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Модератор: Кривошеин Андрей Николаевич, </w:t>
      </w:r>
      <w:r>
        <w:rPr>
          <w:rFonts w:ascii="Times New Roman" w:hAnsi="Times New Roman"/>
          <w:sz w:val="28"/>
          <w:szCs w:val="28"/>
          <w:lang w:val="ru-RU"/>
        </w:rPr>
        <w:t>вице-президент Союза «Торгово-промышленная палата Республики Коми»</w:t>
      </w:r>
    </w:p>
    <w:tbl>
      <w:tblPr>
        <w:tblW w:w="10092" w:type="dxa"/>
        <w:tblInd w:w="-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4"/>
        <w:gridCol w:w="8508"/>
      </w:tblGrid>
      <w:tr w:rsidR="00023133" w14:paraId="62375FD2" w14:textId="77777777" w:rsidTr="00141C0D"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B16297" w14:textId="77777777" w:rsidR="00023133" w:rsidRDefault="00023133" w:rsidP="00141C0D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0039D" w14:textId="77777777" w:rsidR="00023133" w:rsidRDefault="00023133" w:rsidP="00141C0D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023133" w14:paraId="41D901E3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0163E791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09:30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44D8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</w:p>
        </w:tc>
      </w:tr>
      <w:tr w:rsidR="00023133" w14:paraId="0BA0E899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3D2A4ABD" w14:textId="77777777" w:rsidR="00023133" w:rsidRDefault="00023133" w:rsidP="00141C0D">
            <w:pPr>
              <w:pStyle w:val="a3"/>
              <w:widowControl w:val="0"/>
              <w:overflowPunct w:val="0"/>
              <w:spacing w:line="276" w:lineRule="auto"/>
              <w:ind w:left="737" w:hanging="73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09:30-10:00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165F" w14:textId="77777777" w:rsidR="00023133" w:rsidRDefault="00023133" w:rsidP="00141C0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офе-брейк</w:t>
            </w:r>
            <w:proofErr w:type="spellEnd"/>
          </w:p>
        </w:tc>
      </w:tr>
      <w:tr w:rsidR="00023133" w:rsidRPr="005C2679" w14:paraId="725142F6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3707DDE5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86964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Приветственное слово:</w:t>
            </w:r>
          </w:p>
          <w:p w14:paraId="604FFAF1" w14:textId="77777777" w:rsidR="00023133" w:rsidRPr="005C2679" w:rsidRDefault="00023133" w:rsidP="00141C0D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П.Г.Азаренкова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-заместителя министра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 природных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ресурсов и охраны окружающей среды Республики Коми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14:paraId="775AD2AE" w14:textId="77777777" w:rsidR="00023133" w:rsidRPr="005C2679" w:rsidRDefault="00023133" w:rsidP="00141C0D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Е.Н.Мазура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-директора АНО Республики Коми «Центра развития предпринимательства».</w:t>
            </w:r>
          </w:p>
        </w:tc>
      </w:tr>
      <w:tr w:rsidR="00023133" w:rsidRPr="005C2679" w14:paraId="6971FABE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3282CAFC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10:10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E383" w14:textId="77777777" w:rsidR="00023133" w:rsidRPr="005C2679" w:rsidRDefault="00023133" w:rsidP="00141C0D">
            <w:pPr>
              <w:pStyle w:val="a4"/>
              <w:widowControl w:val="0"/>
              <w:shd w:val="clear" w:color="auto" w:fill="FFFFFE"/>
              <w:ind w:left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5C2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недрение ФГИС лесного комплекса: основные этапы, сложности и перспективы;</w:t>
            </w:r>
          </w:p>
        </w:tc>
      </w:tr>
      <w:tr w:rsidR="00023133" w:rsidRPr="005C2679" w14:paraId="518DAE41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54AD4947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13:00-14:00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051C" w14:textId="77777777" w:rsidR="00023133" w:rsidRPr="005C2679" w:rsidRDefault="00023133" w:rsidP="00141C0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Обед (предоставляется организатором, место проведения «Столица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 Гостиница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«Авалон»,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Интернациональная, </w:t>
            </w:r>
            <w:r w:rsidRPr="005C2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5C2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5C2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этаж)</w:t>
            </w:r>
          </w:p>
        </w:tc>
      </w:tr>
      <w:tr w:rsidR="00023133" w:rsidRPr="005C2679" w14:paraId="06126623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4362DE76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2F75" w14:textId="77777777" w:rsidR="00023133" w:rsidRPr="005C2679" w:rsidRDefault="00023133" w:rsidP="00141C0D">
            <w:pPr>
              <w:pStyle w:val="a4"/>
              <w:widowControl w:val="0"/>
              <w:shd w:val="clear" w:color="auto" w:fill="FFFFFE"/>
              <w:ind w:left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Pr="005C2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ичный кабинет лесопользователя: функции, возможности и преимущества для участников лесного бизнеса.</w:t>
            </w:r>
          </w:p>
        </w:tc>
      </w:tr>
      <w:tr w:rsidR="00023133" w14:paraId="1A3AAD29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0AE4FCE6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F2B" w14:textId="77777777" w:rsidR="00023133" w:rsidRDefault="00023133" w:rsidP="00141C0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офе-брейк</w:t>
            </w:r>
            <w:proofErr w:type="spellEnd"/>
          </w:p>
        </w:tc>
      </w:tr>
      <w:tr w:rsidR="00023133" w:rsidRPr="005C2679" w14:paraId="403B9E7C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5811BBA2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16:30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2977" w14:textId="77777777" w:rsidR="00023133" w:rsidRPr="005C2679" w:rsidRDefault="00023133" w:rsidP="00141C0D">
            <w:pPr>
              <w:pStyle w:val="a4"/>
              <w:widowControl w:val="0"/>
              <w:shd w:val="clear" w:color="auto" w:fill="FFFFFE"/>
              <w:ind w:left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5C2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дминистративная ответственность за нарушение требований по работе с ФГИС ЛК и размещению информации.</w:t>
            </w:r>
          </w:p>
        </w:tc>
      </w:tr>
      <w:tr w:rsidR="00023133" w:rsidRPr="005C2679" w14:paraId="504ABC23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4A3BD63C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97CE" w14:textId="77777777" w:rsidR="00023133" w:rsidRPr="005C2679" w:rsidRDefault="00023133" w:rsidP="00141C0D">
            <w:pPr>
              <w:pStyle w:val="a3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Сессия в формате «Вопрос-ответ».</w:t>
            </w:r>
          </w:p>
        </w:tc>
      </w:tr>
      <w:tr w:rsidR="00023133" w14:paraId="61D7DD5D" w14:textId="77777777" w:rsidTr="00141C0D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14:paraId="5E205FC2" w14:textId="77777777" w:rsidR="00023133" w:rsidRDefault="00023133" w:rsidP="00141C0D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18:00</w:t>
            </w:r>
          </w:p>
        </w:tc>
        <w:tc>
          <w:tcPr>
            <w:tcW w:w="8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758A" w14:textId="77777777" w:rsidR="00023133" w:rsidRDefault="00023133" w:rsidP="00141C0D">
            <w:pPr>
              <w:pStyle w:val="a3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Завершение работы конференции.</w:t>
            </w:r>
          </w:p>
        </w:tc>
      </w:tr>
    </w:tbl>
    <w:p w14:paraId="31541566" w14:textId="77777777" w:rsidR="00023133" w:rsidRDefault="00023133" w:rsidP="00023133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9F3832D" w14:textId="77777777" w:rsidR="00DE7C6E" w:rsidRDefault="00DE7C6E"/>
    <w:sectPr w:rsidR="00DE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A2B"/>
    <w:multiLevelType w:val="multilevel"/>
    <w:tmpl w:val="0EC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33"/>
    <w:rsid w:val="00023133"/>
    <w:rsid w:val="00D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1D5A"/>
  <w15:chartTrackingRefBased/>
  <w15:docId w15:val="{10F5D7C5-9190-40B2-9242-2648D29F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3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23133"/>
    <w:pPr>
      <w:suppressLineNumbers/>
    </w:pPr>
  </w:style>
  <w:style w:type="paragraph" w:styleId="a4">
    <w:name w:val="List Paragraph"/>
    <w:basedOn w:val="a"/>
    <w:qFormat/>
    <w:rsid w:val="00023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2024-03-14T11:32:00Z</dcterms:created>
  <dcterms:modified xsi:type="dcterms:W3CDTF">2024-03-14T11:32:00Z</dcterms:modified>
</cp:coreProperties>
</file>